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D0E9" w14:textId="77777777" w:rsidR="004E383D" w:rsidRPr="004E383D" w:rsidRDefault="004E383D" w:rsidP="00533DE1">
      <w:pPr>
        <w:rPr>
          <w:szCs w:val="22"/>
          <w:lang w:val="de-CH"/>
        </w:rPr>
      </w:pPr>
    </w:p>
    <w:p w14:paraId="1EE73BD6" w14:textId="77777777" w:rsidR="00533DE1" w:rsidRDefault="00533DE1" w:rsidP="00533DE1">
      <w:pPr>
        <w:rPr>
          <w:sz w:val="18"/>
          <w:lang w:val="de-CH"/>
        </w:rPr>
      </w:pPr>
      <w:r>
        <w:rPr>
          <w:sz w:val="18"/>
          <w:lang w:val="de-CH"/>
        </w:rPr>
        <w:t>Sarnerstrasse 5</w:t>
      </w:r>
    </w:p>
    <w:p w14:paraId="27EF3545" w14:textId="77777777" w:rsidR="00951A6E" w:rsidRDefault="00951A6E" w:rsidP="00533DE1">
      <w:pPr>
        <w:rPr>
          <w:sz w:val="18"/>
          <w:lang w:val="de-CH"/>
        </w:rPr>
      </w:pPr>
      <w:r>
        <w:rPr>
          <w:sz w:val="18"/>
          <w:lang w:val="de-CH"/>
        </w:rPr>
        <w:t>Postfach 546</w:t>
      </w:r>
    </w:p>
    <w:p w14:paraId="1EDB5835" w14:textId="77777777" w:rsidR="00533DE1" w:rsidRPr="00D65C50" w:rsidRDefault="00533DE1" w:rsidP="00533DE1">
      <w:pPr>
        <w:rPr>
          <w:rFonts w:cs="Arial"/>
          <w:sz w:val="18"/>
          <w:szCs w:val="18"/>
          <w:lang w:val="de-CH"/>
        </w:rPr>
      </w:pPr>
      <w:r w:rsidRPr="00D65C50">
        <w:rPr>
          <w:rFonts w:cs="Arial"/>
          <w:sz w:val="18"/>
          <w:szCs w:val="18"/>
          <w:lang w:val="de-CH"/>
        </w:rPr>
        <w:t>6064 Kerns</w:t>
      </w:r>
    </w:p>
    <w:p w14:paraId="5FD3AF4F" w14:textId="77777777" w:rsidR="00533DE1" w:rsidRPr="00D65C50" w:rsidRDefault="00533DE1" w:rsidP="00533DE1">
      <w:pPr>
        <w:rPr>
          <w:rFonts w:cs="Arial"/>
          <w:sz w:val="18"/>
          <w:szCs w:val="18"/>
          <w:lang w:val="de-CH"/>
        </w:rPr>
      </w:pPr>
      <w:r w:rsidRPr="00D65C50">
        <w:rPr>
          <w:rFonts w:cs="Arial"/>
          <w:sz w:val="18"/>
          <w:szCs w:val="18"/>
          <w:lang w:val="de-CH"/>
        </w:rPr>
        <w:t xml:space="preserve">Tel. </w:t>
      </w:r>
      <w:bookmarkStart w:id="0" w:name="MetaTool_Script5"/>
      <w:r>
        <w:rPr>
          <w:rFonts w:cs="Arial"/>
          <w:sz w:val="18"/>
          <w:szCs w:val="18"/>
        </w:rPr>
        <w:t>041 666 31 4</w:t>
      </w:r>
      <w:bookmarkEnd w:id="0"/>
      <w:r w:rsidR="008006D7">
        <w:rPr>
          <w:rFonts w:cs="Arial"/>
          <w:sz w:val="18"/>
          <w:szCs w:val="18"/>
        </w:rPr>
        <w:t>2</w:t>
      </w:r>
    </w:p>
    <w:p w14:paraId="56F96388" w14:textId="77777777" w:rsidR="00533DE1" w:rsidRPr="00524C80" w:rsidRDefault="00533DE1" w:rsidP="00533DE1">
      <w:pPr>
        <w:rPr>
          <w:rFonts w:cs="Arial"/>
          <w:sz w:val="18"/>
          <w:szCs w:val="18"/>
          <w:lang w:val="de-CH"/>
        </w:rPr>
      </w:pPr>
      <w:r>
        <w:rPr>
          <w:rFonts w:cs="Arial"/>
          <w:sz w:val="18"/>
          <w:szCs w:val="18"/>
          <w:lang w:val="de-CH"/>
        </w:rPr>
        <w:t>liegenschaften</w:t>
      </w:r>
      <w:r w:rsidRPr="00524C80">
        <w:rPr>
          <w:rFonts w:cs="Arial"/>
          <w:sz w:val="18"/>
          <w:szCs w:val="18"/>
          <w:lang w:val="de-CH"/>
        </w:rPr>
        <w:t>@kerns.ow.ch</w:t>
      </w:r>
    </w:p>
    <w:p w14:paraId="386C3F95" w14:textId="77777777" w:rsidR="00533DE1" w:rsidRPr="0045176D" w:rsidRDefault="00533DE1" w:rsidP="00533DE1">
      <w:pPr>
        <w:rPr>
          <w:sz w:val="18"/>
        </w:rPr>
      </w:pPr>
      <w:r w:rsidRPr="0045176D">
        <w:rPr>
          <w:sz w:val="18"/>
        </w:rPr>
        <w:t>www.kerns.ch</w:t>
      </w:r>
    </w:p>
    <w:p w14:paraId="2BD0158A" w14:textId="77777777" w:rsidR="005661B6" w:rsidRDefault="005661B6" w:rsidP="00767C61">
      <w:pPr>
        <w:rPr>
          <w:b/>
          <w:sz w:val="28"/>
          <w:szCs w:val="28"/>
          <w:lang w:val="de-CH"/>
        </w:rPr>
      </w:pPr>
    </w:p>
    <w:p w14:paraId="68D723E0" w14:textId="77777777" w:rsidR="00281DB0" w:rsidRDefault="00281DB0" w:rsidP="00767C61">
      <w:pPr>
        <w:rPr>
          <w:b/>
          <w:sz w:val="80"/>
          <w:szCs w:val="80"/>
          <w:lang w:val="de-CH"/>
        </w:rPr>
      </w:pPr>
    </w:p>
    <w:p w14:paraId="208832ED" w14:textId="77777777" w:rsidR="008101CF" w:rsidRPr="008101CF" w:rsidRDefault="008101CF" w:rsidP="00767C61">
      <w:pPr>
        <w:rPr>
          <w:b/>
          <w:sz w:val="80"/>
          <w:szCs w:val="80"/>
          <w:lang w:val="de-CH"/>
        </w:rPr>
      </w:pPr>
    </w:p>
    <w:p w14:paraId="24166CD1" w14:textId="77777777" w:rsidR="008101CF" w:rsidRDefault="008101CF" w:rsidP="00880FD1">
      <w:pPr>
        <w:jc w:val="center"/>
        <w:rPr>
          <w:b/>
          <w:sz w:val="80"/>
          <w:szCs w:val="80"/>
          <w:lang w:val="de-CH"/>
        </w:rPr>
      </w:pPr>
      <w:r>
        <w:rPr>
          <w:b/>
          <w:sz w:val="80"/>
          <w:szCs w:val="80"/>
          <w:lang w:val="de-CH"/>
        </w:rPr>
        <w:t>Merkblatt</w:t>
      </w:r>
    </w:p>
    <w:p w14:paraId="0B5942AE" w14:textId="77777777" w:rsidR="008101CF" w:rsidRPr="008101CF" w:rsidRDefault="008101CF" w:rsidP="00880FD1">
      <w:pPr>
        <w:jc w:val="center"/>
        <w:rPr>
          <w:b/>
          <w:sz w:val="40"/>
          <w:szCs w:val="40"/>
          <w:lang w:val="de-CH"/>
        </w:rPr>
      </w:pPr>
    </w:p>
    <w:p w14:paraId="7A5FBBE3" w14:textId="77777777" w:rsidR="00457627" w:rsidRDefault="008B7126" w:rsidP="00880FD1">
      <w:pPr>
        <w:jc w:val="center"/>
        <w:rPr>
          <w:b/>
          <w:sz w:val="80"/>
          <w:szCs w:val="80"/>
          <w:lang w:val="de-CH"/>
        </w:rPr>
      </w:pPr>
      <w:r w:rsidRPr="008101CF">
        <w:rPr>
          <w:b/>
          <w:sz w:val="80"/>
          <w:szCs w:val="80"/>
          <w:lang w:val="de-CH"/>
        </w:rPr>
        <w:t>Sicherheits- und Notfallkonzept</w:t>
      </w:r>
    </w:p>
    <w:p w14:paraId="45B7F9E3" w14:textId="77777777" w:rsidR="00F7266B" w:rsidRPr="008101CF" w:rsidRDefault="00B25F41" w:rsidP="00880FD1">
      <w:pPr>
        <w:jc w:val="center"/>
        <w:rPr>
          <w:b/>
          <w:sz w:val="80"/>
          <w:szCs w:val="80"/>
          <w:lang w:val="de-CH"/>
        </w:rPr>
      </w:pPr>
      <w:r w:rsidRPr="008101CF">
        <w:rPr>
          <w:b/>
          <w:sz w:val="80"/>
          <w:szCs w:val="80"/>
          <w:lang w:val="de-CH"/>
        </w:rPr>
        <w:t>für öffentliche Veranstaltung</w:t>
      </w:r>
      <w:r w:rsidR="003A161B" w:rsidRPr="008101CF">
        <w:rPr>
          <w:b/>
          <w:sz w:val="80"/>
          <w:szCs w:val="80"/>
          <w:lang w:val="de-CH"/>
        </w:rPr>
        <w:t>en</w:t>
      </w:r>
    </w:p>
    <w:p w14:paraId="3DFA4E36" w14:textId="77777777" w:rsidR="008101CF" w:rsidRPr="008101CF" w:rsidRDefault="008101CF" w:rsidP="00767C61">
      <w:pPr>
        <w:rPr>
          <w:b/>
          <w:sz w:val="80"/>
          <w:szCs w:val="80"/>
          <w:lang w:val="de-CH"/>
        </w:rPr>
      </w:pPr>
    </w:p>
    <w:p w14:paraId="469731CD" w14:textId="77777777" w:rsidR="008101CF" w:rsidRPr="008101CF" w:rsidRDefault="008101CF" w:rsidP="00767C61">
      <w:pPr>
        <w:rPr>
          <w:b/>
          <w:sz w:val="80"/>
          <w:szCs w:val="80"/>
          <w:lang w:val="de-CH"/>
        </w:rPr>
      </w:pPr>
    </w:p>
    <w:p w14:paraId="315E6A8D" w14:textId="77777777" w:rsidR="008101CF" w:rsidRDefault="008101CF" w:rsidP="00767C61">
      <w:pPr>
        <w:rPr>
          <w:b/>
          <w:sz w:val="80"/>
          <w:szCs w:val="80"/>
          <w:lang w:val="de-CH"/>
        </w:rPr>
      </w:pPr>
    </w:p>
    <w:p w14:paraId="0E2A7E57" w14:textId="77777777" w:rsidR="008101CF" w:rsidRDefault="008101CF" w:rsidP="00767C61">
      <w:pPr>
        <w:rPr>
          <w:b/>
          <w:sz w:val="80"/>
          <w:szCs w:val="80"/>
          <w:lang w:val="de-CH"/>
        </w:rPr>
      </w:pPr>
    </w:p>
    <w:p w14:paraId="0F3D7E4A" w14:textId="77777777" w:rsidR="008101CF" w:rsidRDefault="008101CF" w:rsidP="00767C61">
      <w:pPr>
        <w:rPr>
          <w:b/>
          <w:sz w:val="80"/>
          <w:szCs w:val="80"/>
          <w:lang w:val="de-CH"/>
        </w:rPr>
      </w:pPr>
    </w:p>
    <w:p w14:paraId="45229694" w14:textId="77777777" w:rsidR="008101CF" w:rsidRPr="008101CF" w:rsidRDefault="00E601E1" w:rsidP="00582BD9">
      <w:pPr>
        <w:jc w:val="center"/>
        <w:rPr>
          <w:szCs w:val="22"/>
          <w:lang w:val="de-CH"/>
        </w:rPr>
      </w:pPr>
      <w:r>
        <w:rPr>
          <w:szCs w:val="22"/>
          <w:lang w:val="de-CH"/>
        </w:rPr>
        <w:t xml:space="preserve">Stand: </w:t>
      </w:r>
      <w:r w:rsidR="000975B9">
        <w:rPr>
          <w:szCs w:val="22"/>
          <w:lang w:val="de-CH"/>
        </w:rPr>
        <w:t>März</w:t>
      </w:r>
      <w:r>
        <w:rPr>
          <w:szCs w:val="22"/>
          <w:lang w:val="de-CH"/>
        </w:rPr>
        <w:t xml:space="preserve"> 201</w:t>
      </w:r>
      <w:r w:rsidR="000975B9">
        <w:rPr>
          <w:szCs w:val="22"/>
          <w:lang w:val="de-CH"/>
        </w:rPr>
        <w:t>8</w:t>
      </w:r>
      <w:r>
        <w:rPr>
          <w:szCs w:val="22"/>
          <w:lang w:val="de-CH"/>
        </w:rPr>
        <w:t xml:space="preserve"> / </w:t>
      </w:r>
      <w:r w:rsidR="008101CF" w:rsidRPr="008101CF">
        <w:rPr>
          <w:szCs w:val="22"/>
          <w:lang w:val="de-CH"/>
        </w:rPr>
        <w:t>Axioma-Nr. 3007</w:t>
      </w:r>
      <w:r w:rsidR="008101CF" w:rsidRPr="008101CF">
        <w:rPr>
          <w:szCs w:val="22"/>
          <w:lang w:val="de-CH"/>
        </w:rPr>
        <w:br w:type="page"/>
      </w:r>
    </w:p>
    <w:p w14:paraId="5AF7805C" w14:textId="77777777" w:rsidR="00BC79CE" w:rsidRPr="008101CF" w:rsidRDefault="003A161B" w:rsidP="008101CF">
      <w:pPr>
        <w:pStyle w:val="berschrift3"/>
      </w:pPr>
      <w:r>
        <w:lastRenderedPageBreak/>
        <w:t xml:space="preserve">Was bringt ein </w:t>
      </w:r>
      <w:r w:rsidR="00BC79CE" w:rsidRPr="00BC79CE">
        <w:t>Sicherheits- und Notfallkonzept?</w:t>
      </w:r>
    </w:p>
    <w:p w14:paraId="64042608" w14:textId="77777777" w:rsidR="00625554" w:rsidRDefault="00625554" w:rsidP="008101CF">
      <w:pPr>
        <w:jc w:val="both"/>
      </w:pPr>
      <w:r>
        <w:t xml:space="preserve">Ein Sicherheits- und Notfallkonzept </w:t>
      </w:r>
      <w:r w:rsidR="003A161B">
        <w:t>zeigt d</w:t>
      </w:r>
      <w:r w:rsidR="00B86FF6">
        <w:t xml:space="preserve">em </w:t>
      </w:r>
      <w:r>
        <w:t xml:space="preserve">Veranstalter oder Betreiber die möglichen Risiken und Szenarien </w:t>
      </w:r>
      <w:r w:rsidR="003A161B">
        <w:t>auf, welche aufgrund der Durchführung einer V</w:t>
      </w:r>
      <w:r>
        <w:t xml:space="preserve">eranstaltung entstehen können. </w:t>
      </w:r>
      <w:r w:rsidR="003A161B">
        <w:t xml:space="preserve">Daraus können </w:t>
      </w:r>
      <w:r w:rsidR="005807A0">
        <w:t>bereits im Vorfeld Massnahmen ein</w:t>
      </w:r>
      <w:r w:rsidR="003A161B">
        <w:t xml:space="preserve">geleitet werden, welche helfen Risiken zu minimieren. </w:t>
      </w:r>
      <w:r w:rsidR="004D606F">
        <w:t>Zudem kann i</w:t>
      </w:r>
      <w:r w:rsidR="00B86FF6">
        <w:t>m Notfall</w:t>
      </w:r>
      <w:r w:rsidR="001D2E3C">
        <w:t xml:space="preserve"> </w:t>
      </w:r>
      <w:r w:rsidR="004D606F">
        <w:t xml:space="preserve">schneller gehandelt werden, wenn </w:t>
      </w:r>
      <w:r w:rsidR="00EF1608">
        <w:t>jeder Verantwortliche</w:t>
      </w:r>
      <w:r w:rsidR="00F475CB">
        <w:t xml:space="preserve"> und Helfer</w:t>
      </w:r>
      <w:r w:rsidR="004D606F">
        <w:t xml:space="preserve"> </w:t>
      </w:r>
      <w:proofErr w:type="gramStart"/>
      <w:r w:rsidR="004D606F">
        <w:t>weis</w:t>
      </w:r>
      <w:r w:rsidR="00C770CC">
        <w:t>s</w:t>
      </w:r>
      <w:proofErr w:type="gramEnd"/>
      <w:r w:rsidR="003A161B">
        <w:t>, was zu tun ist.</w:t>
      </w:r>
    </w:p>
    <w:p w14:paraId="0E33EE3B" w14:textId="77777777" w:rsidR="009343DE" w:rsidRPr="00305655" w:rsidRDefault="009343DE" w:rsidP="008101CF">
      <w:pPr>
        <w:jc w:val="both"/>
        <w:rPr>
          <w:sz w:val="10"/>
          <w:szCs w:val="10"/>
        </w:rPr>
      </w:pPr>
    </w:p>
    <w:p w14:paraId="7947016E" w14:textId="77777777" w:rsidR="009343DE" w:rsidRDefault="003A161B" w:rsidP="008101CF">
      <w:pPr>
        <w:jc w:val="both"/>
      </w:pPr>
      <w:r>
        <w:t>Erstellt</w:t>
      </w:r>
      <w:r w:rsidR="009343DE">
        <w:t xml:space="preserve"> und umgesetzt wird das Sicherheits</w:t>
      </w:r>
      <w:r>
        <w:t>- und Notfall</w:t>
      </w:r>
      <w:r w:rsidR="009343DE">
        <w:t xml:space="preserve">konzept immer </w:t>
      </w:r>
      <w:r>
        <w:t xml:space="preserve">durch den </w:t>
      </w:r>
      <w:r w:rsidR="009343DE">
        <w:t>Veranstalter oder Betreiber</w:t>
      </w:r>
      <w:r>
        <w:t xml:space="preserve">. Diese können allenfalls Fachkräfte (z.B. Sicherheitsdienst) zur Erarbeitung beiziehen. </w:t>
      </w:r>
      <w:r w:rsidR="009343DE">
        <w:t>Die zuständigen Behörden prüfen nur die Plausibilität des eingereichten Konzepts.</w:t>
      </w:r>
    </w:p>
    <w:p w14:paraId="340EDB6A" w14:textId="77777777" w:rsidR="00CF5025" w:rsidRDefault="00CF5025" w:rsidP="00767C61"/>
    <w:p w14:paraId="39042E20" w14:textId="77777777" w:rsidR="003A161B" w:rsidRDefault="003A161B" w:rsidP="00767C61"/>
    <w:p w14:paraId="706A5970" w14:textId="77777777" w:rsidR="00BC79CE" w:rsidRPr="008101CF" w:rsidRDefault="00BC79CE" w:rsidP="008101CF">
      <w:pPr>
        <w:pStyle w:val="berschrift3"/>
      </w:pPr>
      <w:r w:rsidRPr="00BC79CE">
        <w:t>Sicherheitsbeauftragter (SiBe)</w:t>
      </w:r>
    </w:p>
    <w:p w14:paraId="3AF61965" w14:textId="77777777" w:rsidR="003A161B" w:rsidRPr="003A161B" w:rsidRDefault="003A161B" w:rsidP="003A161B">
      <w:pPr>
        <w:shd w:val="clear" w:color="auto" w:fill="B8CCE4" w:themeFill="accent1" w:themeFillTint="66"/>
        <w:rPr>
          <w:sz w:val="10"/>
          <w:szCs w:val="10"/>
        </w:rPr>
      </w:pPr>
    </w:p>
    <w:p w14:paraId="0E390D56" w14:textId="77777777" w:rsidR="00CF5025" w:rsidRDefault="00CF5025" w:rsidP="008101CF">
      <w:pPr>
        <w:shd w:val="clear" w:color="auto" w:fill="B8CCE4" w:themeFill="accent1" w:themeFillTint="66"/>
        <w:jc w:val="both"/>
      </w:pPr>
      <w:r w:rsidRPr="003A161B">
        <w:t xml:space="preserve">Ab einer erwarteten Personenbelegung (Besucher und Helfer) von 500 Personen </w:t>
      </w:r>
      <w:r w:rsidR="00FB4F83" w:rsidRPr="003A161B">
        <w:t xml:space="preserve">ist </w:t>
      </w:r>
      <w:r w:rsidR="00C90D48" w:rsidRPr="003A161B">
        <w:t xml:space="preserve">zwingend </w:t>
      </w:r>
      <w:r w:rsidRPr="003A161B">
        <w:t>ein Sicherheitsbeauftragter zu bezeichnen.</w:t>
      </w:r>
    </w:p>
    <w:p w14:paraId="3DC16752" w14:textId="77777777" w:rsidR="003A161B" w:rsidRPr="003A161B" w:rsidRDefault="003A161B" w:rsidP="008101CF">
      <w:pPr>
        <w:shd w:val="clear" w:color="auto" w:fill="B8CCE4" w:themeFill="accent1" w:themeFillTint="66"/>
        <w:jc w:val="both"/>
        <w:rPr>
          <w:sz w:val="10"/>
          <w:szCs w:val="10"/>
        </w:rPr>
      </w:pPr>
    </w:p>
    <w:p w14:paraId="3FA58EC7" w14:textId="77777777" w:rsidR="000C58AD" w:rsidRDefault="000C58AD" w:rsidP="008101CF">
      <w:pPr>
        <w:jc w:val="both"/>
      </w:pPr>
    </w:p>
    <w:p w14:paraId="4D6347E7" w14:textId="77777777" w:rsidR="001101CB" w:rsidRDefault="009972F4" w:rsidP="008101CF">
      <w:pPr>
        <w:jc w:val="both"/>
      </w:pPr>
      <w:r>
        <w:t xml:space="preserve">Der SiBe ist </w:t>
      </w:r>
      <w:r w:rsidR="00544FA6">
        <w:t>insbesondere</w:t>
      </w:r>
      <w:r>
        <w:t xml:space="preserve"> verantwor</w:t>
      </w:r>
      <w:r w:rsidR="00B45504">
        <w:t>tlich für:</w:t>
      </w:r>
    </w:p>
    <w:p w14:paraId="74CA3A10" w14:textId="77777777" w:rsidR="00881FFC" w:rsidRPr="00881FFC" w:rsidRDefault="00881FFC" w:rsidP="008101CF">
      <w:pPr>
        <w:jc w:val="both"/>
        <w:rPr>
          <w:sz w:val="10"/>
          <w:szCs w:val="10"/>
        </w:rPr>
      </w:pPr>
    </w:p>
    <w:p w14:paraId="0D226D27" w14:textId="77777777" w:rsidR="006114CD" w:rsidRDefault="006114CD" w:rsidP="008101CF">
      <w:pPr>
        <w:pStyle w:val="Listenabsatz"/>
        <w:numPr>
          <w:ilvl w:val="0"/>
          <w:numId w:val="20"/>
        </w:numPr>
        <w:ind w:left="284" w:hanging="284"/>
        <w:jc w:val="both"/>
      </w:pPr>
      <w:r>
        <w:t>Ausarbeitung e</w:t>
      </w:r>
      <w:r w:rsidR="00CE067E">
        <w:t>ines</w:t>
      </w:r>
      <w:r>
        <w:t xml:space="preserve"> Sicherheits- und Notfallkonzepts</w:t>
      </w:r>
    </w:p>
    <w:p w14:paraId="7CC23606" w14:textId="77777777" w:rsidR="00076A80" w:rsidRDefault="001101CB" w:rsidP="008101CF">
      <w:pPr>
        <w:pStyle w:val="Listenabsatz"/>
        <w:numPr>
          <w:ilvl w:val="0"/>
          <w:numId w:val="20"/>
        </w:numPr>
        <w:ind w:left="284" w:hanging="284"/>
        <w:jc w:val="both"/>
      </w:pPr>
      <w:r>
        <w:t xml:space="preserve">Umsetzung der </w:t>
      </w:r>
      <w:r w:rsidR="009972F4">
        <w:t xml:space="preserve">Auflagen </w:t>
      </w:r>
      <w:r w:rsidR="00076A80">
        <w:t>im Merkblatt</w:t>
      </w:r>
      <w:r w:rsidR="009972F4">
        <w:t xml:space="preserve"> </w:t>
      </w:r>
      <w:r>
        <w:t>„</w:t>
      </w:r>
      <w:r w:rsidR="00076A80">
        <w:t>Brandschutz</w:t>
      </w:r>
      <w:r w:rsidR="009972F4">
        <w:t xml:space="preserve"> </w:t>
      </w:r>
      <w:r w:rsidR="00076A80">
        <w:t xml:space="preserve">bei </w:t>
      </w:r>
      <w:r w:rsidR="009972F4">
        <w:t>Anlässe</w:t>
      </w:r>
      <w:r w:rsidR="00076A80">
        <w:t>n</w:t>
      </w:r>
      <w:r>
        <w:t>“</w:t>
      </w:r>
    </w:p>
    <w:p w14:paraId="419F819C" w14:textId="77777777" w:rsidR="001101CB" w:rsidRDefault="00404ACB" w:rsidP="008101CF">
      <w:pPr>
        <w:pStyle w:val="Listenabsatz"/>
        <w:numPr>
          <w:ilvl w:val="0"/>
          <w:numId w:val="20"/>
        </w:numPr>
        <w:ind w:left="284" w:hanging="284"/>
        <w:jc w:val="both"/>
      </w:pPr>
      <w:r>
        <w:t xml:space="preserve">Freihaltung der </w:t>
      </w:r>
      <w:r w:rsidR="00251EE8">
        <w:t>Flucht- und Rettungswege</w:t>
      </w:r>
    </w:p>
    <w:p w14:paraId="1F3C1A36" w14:textId="77777777" w:rsidR="00404ACB" w:rsidRDefault="00404ACB" w:rsidP="008101CF">
      <w:pPr>
        <w:pStyle w:val="Listenabsatz"/>
        <w:numPr>
          <w:ilvl w:val="0"/>
          <w:numId w:val="20"/>
        </w:numPr>
        <w:ind w:left="284" w:hanging="284"/>
        <w:jc w:val="both"/>
      </w:pPr>
      <w:r>
        <w:t xml:space="preserve">Sicherstellen eines Sanitätsdienstes (sofern </w:t>
      </w:r>
      <w:r w:rsidR="00681BA0">
        <w:t>notwendig und verhältnismässig</w:t>
      </w:r>
      <w:r>
        <w:t>)</w:t>
      </w:r>
    </w:p>
    <w:p w14:paraId="5FC6499B" w14:textId="77777777" w:rsidR="00BA1E1C" w:rsidRDefault="00D21B4C" w:rsidP="008101CF">
      <w:pPr>
        <w:pStyle w:val="Listenabsatz"/>
        <w:numPr>
          <w:ilvl w:val="0"/>
          <w:numId w:val="20"/>
        </w:numPr>
        <w:ind w:left="284" w:hanging="284"/>
        <w:jc w:val="both"/>
      </w:pPr>
      <w:r>
        <w:t>Instruktion des Personals</w:t>
      </w:r>
      <w:r w:rsidR="00A70B7B">
        <w:t xml:space="preserve"> bezüglich Verhalten i</w:t>
      </w:r>
      <w:r w:rsidR="00820553">
        <w:t xml:space="preserve">m </w:t>
      </w:r>
      <w:r w:rsidR="001D2E3C">
        <w:t>Notfall</w:t>
      </w:r>
    </w:p>
    <w:p w14:paraId="55029DCB" w14:textId="77777777" w:rsidR="00625554" w:rsidRDefault="00DA2AE6" w:rsidP="008101CF">
      <w:pPr>
        <w:pStyle w:val="Listenabsatz"/>
        <w:numPr>
          <w:ilvl w:val="0"/>
          <w:numId w:val="20"/>
        </w:numPr>
        <w:ind w:left="284" w:hanging="284"/>
        <w:jc w:val="both"/>
      </w:pPr>
      <w:r>
        <w:t>Ansprech</w:t>
      </w:r>
      <w:r w:rsidR="00AB11DF">
        <w:t>partner bei der Abnahme des Festgeländes durch die Behörde</w:t>
      </w:r>
    </w:p>
    <w:p w14:paraId="606C5075" w14:textId="77777777" w:rsidR="00625554" w:rsidRDefault="00625554" w:rsidP="00767C61"/>
    <w:p w14:paraId="36577EEF" w14:textId="77777777" w:rsidR="003A161B" w:rsidRDefault="003A161B" w:rsidP="00767C61"/>
    <w:p w14:paraId="55AD55EA" w14:textId="77777777" w:rsidR="00984901" w:rsidRPr="008101CF" w:rsidRDefault="00C21D19" w:rsidP="008101CF">
      <w:pPr>
        <w:pStyle w:val="berschrift3"/>
      </w:pPr>
      <w:r w:rsidRPr="007E0ADE">
        <w:t xml:space="preserve">Erarbeitung eines </w:t>
      </w:r>
      <w:r w:rsidR="00D25902" w:rsidRPr="007E0ADE">
        <w:t>Sicherheits- und Notfallkonzeptes</w:t>
      </w:r>
    </w:p>
    <w:p w14:paraId="75C5C999" w14:textId="77777777" w:rsidR="00984901" w:rsidRDefault="00185E7D" w:rsidP="008101CF">
      <w:pPr>
        <w:jc w:val="both"/>
      </w:pPr>
      <w:r>
        <w:t>Die folgende, nicht abschliessende Auflistung soll de</w:t>
      </w:r>
      <w:r w:rsidR="007814AD">
        <w:t>n</w:t>
      </w:r>
      <w:r>
        <w:t xml:space="preserve"> Veranstalter bei der Erarbeitung eines Sicherheits- und Notfallkonzeptes </w:t>
      </w:r>
      <w:r w:rsidR="003A161B">
        <w:t>unterstützen</w:t>
      </w:r>
      <w:r>
        <w:t>:</w:t>
      </w:r>
    </w:p>
    <w:p w14:paraId="3FD3D962" w14:textId="77777777" w:rsidR="00185E7D" w:rsidRPr="006935C9" w:rsidRDefault="00185E7D" w:rsidP="008101CF">
      <w:pPr>
        <w:jc w:val="both"/>
        <w:rPr>
          <w:sz w:val="10"/>
          <w:szCs w:val="10"/>
        </w:rPr>
      </w:pPr>
    </w:p>
    <w:p w14:paraId="3D476689" w14:textId="77777777" w:rsidR="00F843AE" w:rsidRDefault="00185E7D" w:rsidP="008101CF">
      <w:pPr>
        <w:pStyle w:val="Listenabsatz"/>
        <w:numPr>
          <w:ilvl w:val="0"/>
          <w:numId w:val="21"/>
        </w:numPr>
        <w:ind w:left="284" w:hanging="284"/>
        <w:jc w:val="both"/>
      </w:pPr>
      <w:r>
        <w:t>Gefähr</w:t>
      </w:r>
      <w:r w:rsidR="006810FC">
        <w:t>d</w:t>
      </w:r>
      <w:r>
        <w:t>ungsanalyse</w:t>
      </w:r>
      <w:r w:rsidR="002E589C">
        <w:t xml:space="preserve"> und Vorsorgemassnahmen</w:t>
      </w:r>
    </w:p>
    <w:p w14:paraId="773558C1" w14:textId="77777777" w:rsidR="00EB4CB5" w:rsidRDefault="00EB4CB5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Besucherverhalten (Fanverhalten, Anfälligkeit für hohen Alkohol- oder Drogenkonsum)</w:t>
      </w:r>
    </w:p>
    <w:p w14:paraId="549ACCCA" w14:textId="77777777" w:rsidR="00EB4CB5" w:rsidRDefault="00EB4CB5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Was könnte für die Besucher / Durchführung der Veranstaltung gefährlich werden, wi</w:t>
      </w:r>
      <w:r w:rsidR="000B7561">
        <w:t>e</w:t>
      </w:r>
      <w:r>
        <w:t xml:space="preserve"> hoch ist die Wahrscheinlichkeit und Schadensschwere?</w:t>
      </w:r>
    </w:p>
    <w:p w14:paraId="51AF31C8" w14:textId="77777777" w:rsidR="00EB4CB5" w:rsidRDefault="00EB4CB5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Wer ist betroffen?</w:t>
      </w:r>
    </w:p>
    <w:p w14:paraId="49159BAC" w14:textId="77777777" w:rsidR="00EB4CB5" w:rsidRDefault="00992A3B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E</w:t>
      </w:r>
      <w:r w:rsidR="00EB4CB5">
        <w:t>xistieren besondere Gefahrenbereiche (z.B. kritische Infrastruktur, Tunnel, etc.)</w:t>
      </w:r>
    </w:p>
    <w:p w14:paraId="5D020367" w14:textId="77777777" w:rsidR="007E1B60" w:rsidRDefault="00EB4CB5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Welche Massnahmen werden getroffen, um die Eintretenswahrscheinlichkeit oder die Schadensschwere zu minimieren?</w:t>
      </w:r>
    </w:p>
    <w:p w14:paraId="3149722B" w14:textId="77777777" w:rsidR="006935C9" w:rsidRPr="006935C9" w:rsidRDefault="006935C9" w:rsidP="008101CF">
      <w:pPr>
        <w:pStyle w:val="Listenabsatz"/>
        <w:ind w:left="567"/>
        <w:jc w:val="both"/>
        <w:rPr>
          <w:sz w:val="10"/>
          <w:szCs w:val="10"/>
        </w:rPr>
      </w:pPr>
    </w:p>
    <w:p w14:paraId="69AD96BD" w14:textId="77777777" w:rsidR="00ED0838" w:rsidRDefault="00ED0838" w:rsidP="008101CF">
      <w:pPr>
        <w:pStyle w:val="Listenabsatz"/>
        <w:numPr>
          <w:ilvl w:val="0"/>
          <w:numId w:val="21"/>
        </w:numPr>
        <w:ind w:left="284" w:hanging="284"/>
        <w:jc w:val="both"/>
      </w:pPr>
      <w:r>
        <w:t>Zäune und Abschrankungen</w:t>
      </w:r>
    </w:p>
    <w:p w14:paraId="437CB690" w14:textId="77777777" w:rsidR="00647365" w:rsidRDefault="00647365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Müssen Absperrmassnahmen vorgesehen werden?</w:t>
      </w:r>
    </w:p>
    <w:p w14:paraId="22748D5A" w14:textId="77777777" w:rsidR="00647365" w:rsidRDefault="00647365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 xml:space="preserve">Welche Materialien sind dafür geeignet und </w:t>
      </w:r>
      <w:r w:rsidR="00787858">
        <w:t>welcher Belastung halten sie stand</w:t>
      </w:r>
      <w:r w:rsidR="00787858">
        <w:br/>
      </w:r>
      <w:r>
        <w:t>(</w:t>
      </w:r>
      <w:r w:rsidR="00787858">
        <w:t xml:space="preserve">z.B. </w:t>
      </w:r>
      <w:r>
        <w:t>Windlast)?</w:t>
      </w:r>
    </w:p>
    <w:p w14:paraId="6C5F83C5" w14:textId="77777777" w:rsidR="00647365" w:rsidRDefault="000F61B1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Werden keine Fluchtwege verbarrikadiert?</w:t>
      </w:r>
    </w:p>
    <w:p w14:paraId="274F00BF" w14:textId="77777777" w:rsidR="003D1FD6" w:rsidRPr="003D1FD6" w:rsidRDefault="003D1FD6" w:rsidP="003D1FD6">
      <w:pPr>
        <w:pStyle w:val="Listenabsatz"/>
        <w:ind w:left="567"/>
        <w:jc w:val="both"/>
        <w:rPr>
          <w:sz w:val="10"/>
          <w:szCs w:val="10"/>
        </w:rPr>
      </w:pPr>
    </w:p>
    <w:p w14:paraId="1CDC73AF" w14:textId="77777777" w:rsidR="00ED0838" w:rsidRDefault="00ED0838" w:rsidP="008101CF">
      <w:pPr>
        <w:pStyle w:val="Listenabsatz"/>
        <w:numPr>
          <w:ilvl w:val="0"/>
          <w:numId w:val="21"/>
        </w:numPr>
        <w:ind w:left="284" w:hanging="284"/>
        <w:jc w:val="both"/>
      </w:pPr>
      <w:r>
        <w:t>Ausschilderung, (Sicherheits-)Beleuchtung</w:t>
      </w:r>
    </w:p>
    <w:p w14:paraId="504EC150" w14:textId="77777777" w:rsidR="0001734D" w:rsidRDefault="007D380A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 xml:space="preserve">Wie </w:t>
      </w:r>
      <w:proofErr w:type="gramStart"/>
      <w:r>
        <w:t>wird</w:t>
      </w:r>
      <w:proofErr w:type="gramEnd"/>
      <w:r>
        <w:t xml:space="preserve"> das Gelände und die wichtigsten Punkte (z.B. WC, Sanität, Info-Point</w:t>
      </w:r>
      <w:r w:rsidR="00207FD4">
        <w:t>, Parkplätze</w:t>
      </w:r>
      <w:r>
        <w:t>) ausgeschildert?</w:t>
      </w:r>
    </w:p>
    <w:p w14:paraId="785AF180" w14:textId="77777777" w:rsidR="007D380A" w:rsidRDefault="007D380A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Sind alle Notausgänge korrekt beschildert? Funktioniert die Notausgangbeschilderung auch bei einem Stromausfall?</w:t>
      </w:r>
    </w:p>
    <w:p w14:paraId="53EFBABA" w14:textId="77777777" w:rsidR="00CB252A" w:rsidRDefault="008B239A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Muss</w:t>
      </w:r>
      <w:r w:rsidR="00A526F4">
        <w:t xml:space="preserve"> das Festgelände </w:t>
      </w:r>
      <w:r>
        <w:t xml:space="preserve">oder die Zugangswege </w:t>
      </w:r>
      <w:r w:rsidR="00215102">
        <w:t xml:space="preserve">zusätzlich </w:t>
      </w:r>
      <w:r w:rsidR="00A526F4">
        <w:t>beleuchtet werden?</w:t>
      </w:r>
      <w:r w:rsidR="008A7151">
        <w:t xml:space="preserve"> </w:t>
      </w:r>
    </w:p>
    <w:p w14:paraId="2EDB5BE5" w14:textId="77777777" w:rsidR="00BB6159" w:rsidRPr="00BB6159" w:rsidRDefault="00BB6159" w:rsidP="008101CF">
      <w:pPr>
        <w:pStyle w:val="Listenabsatz"/>
        <w:ind w:left="567"/>
        <w:jc w:val="both"/>
        <w:rPr>
          <w:sz w:val="10"/>
          <w:szCs w:val="10"/>
        </w:rPr>
      </w:pPr>
    </w:p>
    <w:p w14:paraId="3061305E" w14:textId="77777777" w:rsidR="00D25CDD" w:rsidRDefault="00BE50D6" w:rsidP="008101CF">
      <w:pPr>
        <w:pStyle w:val="Listenabsatz"/>
        <w:numPr>
          <w:ilvl w:val="0"/>
          <w:numId w:val="21"/>
        </w:numPr>
        <w:ind w:left="284" w:hanging="284"/>
        <w:jc w:val="both"/>
      </w:pPr>
      <w:r>
        <w:t>Brandschutz und Fluchtwege</w:t>
      </w:r>
    </w:p>
    <w:p w14:paraId="1B894744" w14:textId="77777777" w:rsidR="001A7FCA" w:rsidRDefault="00613147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S</w:t>
      </w:r>
      <w:r w:rsidR="00A313A1">
        <w:t xml:space="preserve">iehe Merkblatt „Brandschutz bei </w:t>
      </w:r>
      <w:r w:rsidR="008C48D9">
        <w:t>Anlässe</w:t>
      </w:r>
      <w:r w:rsidR="00A313A1">
        <w:t>n“</w:t>
      </w:r>
    </w:p>
    <w:p w14:paraId="7C7FA942" w14:textId="77777777" w:rsidR="00D87036" w:rsidRDefault="00613147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S</w:t>
      </w:r>
      <w:r w:rsidR="00157EE7">
        <w:t xml:space="preserve">tehen </w:t>
      </w:r>
      <w:r w:rsidR="00983D64">
        <w:t>genügend Löschmittel (Löschd</w:t>
      </w:r>
      <w:r w:rsidR="00157EE7">
        <w:t>ecke, Feuerlöscher etc.) bereit?</w:t>
      </w:r>
    </w:p>
    <w:p w14:paraId="488D3399" w14:textId="77777777" w:rsidR="00993FF4" w:rsidRPr="00993FF4" w:rsidRDefault="00993FF4" w:rsidP="008101CF">
      <w:pPr>
        <w:pStyle w:val="Listenabsatz"/>
        <w:ind w:left="567"/>
        <w:jc w:val="both"/>
        <w:rPr>
          <w:sz w:val="10"/>
          <w:szCs w:val="10"/>
        </w:rPr>
      </w:pPr>
    </w:p>
    <w:p w14:paraId="6C0160B4" w14:textId="77777777" w:rsidR="00152587" w:rsidRDefault="00152587" w:rsidP="008101CF">
      <w:pPr>
        <w:pStyle w:val="Listenabsatz"/>
        <w:numPr>
          <w:ilvl w:val="0"/>
          <w:numId w:val="21"/>
        </w:numPr>
        <w:ind w:left="284" w:hanging="284"/>
        <w:jc w:val="both"/>
      </w:pPr>
      <w:r>
        <w:t>Sicherheits- und Ordnungsdienst</w:t>
      </w:r>
      <w:r w:rsidR="00F70080">
        <w:t>, Sanität</w:t>
      </w:r>
    </w:p>
    <w:p w14:paraId="0BE7B75B" w14:textId="77777777" w:rsidR="00D94688" w:rsidRPr="00D94688" w:rsidRDefault="00F70080" w:rsidP="00CF1412">
      <w:pPr>
        <w:pStyle w:val="Listenabsatz"/>
        <w:numPr>
          <w:ilvl w:val="0"/>
          <w:numId w:val="22"/>
        </w:numPr>
        <w:ind w:left="709" w:hanging="283"/>
        <w:jc w:val="both"/>
        <w:rPr>
          <w:szCs w:val="22"/>
        </w:rPr>
      </w:pPr>
      <w:r>
        <w:lastRenderedPageBreak/>
        <w:t>Ist ein Sicherheits- und Ordnungsdienst notwendig?</w:t>
      </w:r>
      <w:r w:rsidR="009B5EC2">
        <w:t xml:space="preserve"> Welche Kompetenzen hat er?</w:t>
      </w:r>
    </w:p>
    <w:p w14:paraId="5371C924" w14:textId="77777777" w:rsidR="00D94688" w:rsidRPr="00D94688" w:rsidRDefault="001C072B" w:rsidP="00CF1412">
      <w:pPr>
        <w:pStyle w:val="Listenabsatz"/>
        <w:numPr>
          <w:ilvl w:val="0"/>
          <w:numId w:val="22"/>
        </w:numPr>
        <w:ind w:left="709" w:hanging="283"/>
        <w:jc w:val="both"/>
        <w:rPr>
          <w:szCs w:val="22"/>
        </w:rPr>
      </w:pPr>
      <w:r>
        <w:t xml:space="preserve">Ist </w:t>
      </w:r>
      <w:r w:rsidR="004B4E3E">
        <w:t xml:space="preserve">der Einsatz eines </w:t>
      </w:r>
      <w:r>
        <w:t>Sanitätsdienst</w:t>
      </w:r>
      <w:r w:rsidR="004B4E3E">
        <w:t>es</w:t>
      </w:r>
      <w:r>
        <w:t xml:space="preserve"> </w:t>
      </w:r>
      <w:r w:rsidR="00D94688">
        <w:t>sinnvoll</w:t>
      </w:r>
      <w:r>
        <w:t>?</w:t>
      </w:r>
      <w:r w:rsidR="00D94688">
        <w:t xml:space="preserve"> </w:t>
      </w:r>
      <w:r w:rsidR="003A161B" w:rsidRPr="00AA27C6">
        <w:rPr>
          <w:i/>
        </w:rPr>
        <w:t>(</w:t>
      </w:r>
      <w:r w:rsidR="00D94688" w:rsidRPr="00AA27C6">
        <w:rPr>
          <w:i/>
          <w:szCs w:val="22"/>
        </w:rPr>
        <w:t xml:space="preserve">Der Samariterverein Kerns übernimmt auf Anfrage den Sanitätsdienst an verschiedenen Veranstaltungen und hilft gerne bei der Risikoabschätzung. Anfragen bitte frühzeitig an </w:t>
      </w:r>
      <w:hyperlink r:id="rId8" w:history="1">
        <w:r w:rsidR="00D94688" w:rsidRPr="00AA27C6">
          <w:rPr>
            <w:i/>
            <w:szCs w:val="22"/>
          </w:rPr>
          <w:t>sanitaetsdienst@samariter-kerns.ch</w:t>
        </w:r>
      </w:hyperlink>
      <w:r w:rsidR="00D94688" w:rsidRPr="00AA27C6">
        <w:rPr>
          <w:i/>
          <w:szCs w:val="22"/>
        </w:rPr>
        <w:t>)</w:t>
      </w:r>
    </w:p>
    <w:p w14:paraId="4F3E54ED" w14:textId="77777777" w:rsidR="001C072B" w:rsidRDefault="006B3BB5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Ist ein Verkehrsdienst erforderlich (z.B. Strassensperrungen, Umleitungen, Parkdienst)?</w:t>
      </w:r>
    </w:p>
    <w:p w14:paraId="254CE2B0" w14:textId="77777777" w:rsidR="00052125" w:rsidRPr="00052125" w:rsidRDefault="00052125" w:rsidP="008101CF">
      <w:pPr>
        <w:pStyle w:val="Listenabsatz"/>
        <w:ind w:left="567"/>
        <w:jc w:val="both"/>
        <w:rPr>
          <w:sz w:val="10"/>
          <w:szCs w:val="10"/>
        </w:rPr>
      </w:pPr>
    </w:p>
    <w:p w14:paraId="11A14492" w14:textId="77777777" w:rsidR="00F843AE" w:rsidRDefault="00A1730E" w:rsidP="008101CF">
      <w:pPr>
        <w:pStyle w:val="Listenabsatz"/>
        <w:numPr>
          <w:ilvl w:val="0"/>
          <w:numId w:val="21"/>
        </w:numPr>
        <w:ind w:left="284" w:hanging="284"/>
        <w:jc w:val="both"/>
      </w:pPr>
      <w:r>
        <w:t xml:space="preserve">Instruktion </w:t>
      </w:r>
      <w:r w:rsidR="00070D8A">
        <w:t>an das Personal (Helfer)</w:t>
      </w:r>
    </w:p>
    <w:p w14:paraId="72D04537" w14:textId="77777777" w:rsidR="00737212" w:rsidRDefault="00886C88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In welcher Form werden die Helfer instruiert?</w:t>
      </w:r>
    </w:p>
    <w:p w14:paraId="3AFC4751" w14:textId="77777777" w:rsidR="00886C88" w:rsidRDefault="00C56E70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Weiss</w:t>
      </w:r>
      <w:r w:rsidR="00886C88">
        <w:t xml:space="preserve"> jeder Helfer, was im Notfall zu tun ist und wer alarmiert werden soll?</w:t>
      </w:r>
    </w:p>
    <w:p w14:paraId="7B48BD79" w14:textId="77777777" w:rsidR="00886C88" w:rsidRDefault="00886C88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 xml:space="preserve">Verfügt jeder Helfer über eine Liste </w:t>
      </w:r>
      <w:proofErr w:type="gramStart"/>
      <w:r>
        <w:t>mit Name</w:t>
      </w:r>
      <w:proofErr w:type="gramEnd"/>
      <w:r>
        <w:t xml:space="preserve"> und</w:t>
      </w:r>
      <w:r w:rsidR="003A161B">
        <w:t xml:space="preserve"> Telefonnummern </w:t>
      </w:r>
      <w:r>
        <w:t>der verantwortlichen Personen?</w:t>
      </w:r>
    </w:p>
    <w:p w14:paraId="3099BD00" w14:textId="77777777" w:rsidR="00387101" w:rsidRPr="00387101" w:rsidRDefault="00387101" w:rsidP="008101CF">
      <w:pPr>
        <w:pStyle w:val="Listenabsatz"/>
        <w:ind w:left="567"/>
        <w:jc w:val="both"/>
        <w:rPr>
          <w:sz w:val="10"/>
          <w:szCs w:val="10"/>
        </w:rPr>
      </w:pPr>
    </w:p>
    <w:p w14:paraId="14F46E29" w14:textId="77777777" w:rsidR="002E589C" w:rsidRDefault="002E589C" w:rsidP="008101CF">
      <w:pPr>
        <w:pStyle w:val="Listenabsatz"/>
        <w:numPr>
          <w:ilvl w:val="0"/>
          <w:numId w:val="21"/>
        </w:numPr>
        <w:ind w:left="284" w:hanging="284"/>
        <w:jc w:val="both"/>
      </w:pPr>
      <w:r>
        <w:t>Vorinformation an Polizei</w:t>
      </w:r>
      <w:r w:rsidR="004F5FAD">
        <w:t xml:space="preserve">, </w:t>
      </w:r>
      <w:r>
        <w:t>Rettungsdienst</w:t>
      </w:r>
      <w:r w:rsidR="004F5FAD">
        <w:t xml:space="preserve"> und Feuerwehr</w:t>
      </w:r>
    </w:p>
    <w:p w14:paraId="0032E77A" w14:textId="77777777" w:rsidR="00F906CC" w:rsidRDefault="00321510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Polizei</w:t>
      </w:r>
      <w:r w:rsidR="004F5FAD">
        <w:t xml:space="preserve">, </w:t>
      </w:r>
      <w:r>
        <w:t>Rettungs</w:t>
      </w:r>
      <w:r w:rsidR="00C56E70">
        <w:t>s</w:t>
      </w:r>
      <w:r>
        <w:t>anität</w:t>
      </w:r>
      <w:r w:rsidR="004F5FAD">
        <w:t xml:space="preserve"> und Feuerwehr</w:t>
      </w:r>
      <w:r>
        <w:t xml:space="preserve"> vorgängig über die Veranstaltung informieren</w:t>
      </w:r>
    </w:p>
    <w:p w14:paraId="3BE6D8DC" w14:textId="77777777" w:rsidR="00D23091" w:rsidRDefault="00F25728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 xml:space="preserve">Rettungswege </w:t>
      </w:r>
      <w:r w:rsidR="00986768">
        <w:t xml:space="preserve">jederzeit </w:t>
      </w:r>
      <w:proofErr w:type="gramStart"/>
      <w:r>
        <w:t>frei halten</w:t>
      </w:r>
      <w:proofErr w:type="gramEnd"/>
    </w:p>
    <w:p w14:paraId="221A49D7" w14:textId="77777777" w:rsidR="00387101" w:rsidRPr="00387101" w:rsidRDefault="00387101" w:rsidP="008101CF">
      <w:pPr>
        <w:pStyle w:val="Listenabsatz"/>
        <w:ind w:left="567"/>
        <w:jc w:val="both"/>
        <w:rPr>
          <w:sz w:val="10"/>
          <w:szCs w:val="10"/>
        </w:rPr>
      </w:pPr>
    </w:p>
    <w:p w14:paraId="658F7DC4" w14:textId="77777777" w:rsidR="002E589C" w:rsidRDefault="001B6342" w:rsidP="008101CF">
      <w:pPr>
        <w:pStyle w:val="Listenabsatz"/>
        <w:numPr>
          <w:ilvl w:val="0"/>
          <w:numId w:val="21"/>
        </w:numPr>
        <w:ind w:left="284" w:hanging="284"/>
        <w:jc w:val="both"/>
      </w:pPr>
      <w:r>
        <w:t xml:space="preserve">Vorgehen im </w:t>
      </w:r>
      <w:r w:rsidR="00B932CB">
        <w:t>Not</w:t>
      </w:r>
      <w:r w:rsidR="002E589C">
        <w:t>fall</w:t>
      </w:r>
    </w:p>
    <w:p w14:paraId="4CD8BF0A" w14:textId="77777777" w:rsidR="005E2FE3" w:rsidRDefault="00EB1C77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Wer meldet wem?</w:t>
      </w:r>
      <w:r w:rsidR="00611FAC">
        <w:t xml:space="preserve"> Wer alarmiert?</w:t>
      </w:r>
    </w:p>
    <w:p w14:paraId="3225BF9F" w14:textId="77777777" w:rsidR="00571EB7" w:rsidRDefault="00DD10A2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Wie ist das Vorgehen insbesondere im Brandfall, Abbruch der laufenden Veranstaltung, Unwetter/Sturm, Massenpanik, Massenschlägerei,</w:t>
      </w:r>
      <w:r w:rsidR="001D48DE">
        <w:t xml:space="preserve"> </w:t>
      </w:r>
      <w:r w:rsidR="00A35DA6">
        <w:t xml:space="preserve">Überfüllung von Abschnitten, </w:t>
      </w:r>
      <w:r w:rsidR="001D48DE">
        <w:t>Strom</w:t>
      </w:r>
      <w:r w:rsidR="00571EB7">
        <w:t>ausfall</w:t>
      </w:r>
      <w:r w:rsidR="003101B0">
        <w:t>, Unfall</w:t>
      </w:r>
      <w:r w:rsidR="00571EB7">
        <w:t xml:space="preserve"> etc.?</w:t>
      </w:r>
    </w:p>
    <w:p w14:paraId="6D34FA32" w14:textId="77777777" w:rsidR="00EB1C77" w:rsidRDefault="00CC385D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 xml:space="preserve">Wie erfolgt die Durchsage/Information an die Besucher z.B. bei einer </w:t>
      </w:r>
      <w:r w:rsidR="00ED1FD8">
        <w:t>Evakuation</w:t>
      </w:r>
      <w:r>
        <w:t>?</w:t>
      </w:r>
      <w:r w:rsidR="00DD10A2">
        <w:t xml:space="preserve"> </w:t>
      </w:r>
    </w:p>
    <w:p w14:paraId="246F3C4A" w14:textId="77777777" w:rsidR="00276057" w:rsidRPr="00276057" w:rsidRDefault="00276057" w:rsidP="008101CF">
      <w:pPr>
        <w:pStyle w:val="Listenabsatz"/>
        <w:ind w:left="567"/>
        <w:jc w:val="both"/>
        <w:rPr>
          <w:sz w:val="10"/>
          <w:szCs w:val="10"/>
        </w:rPr>
      </w:pPr>
    </w:p>
    <w:p w14:paraId="5A689A8E" w14:textId="77777777" w:rsidR="002203F4" w:rsidRDefault="002203F4" w:rsidP="008101CF">
      <w:pPr>
        <w:pStyle w:val="Listenabsatz"/>
        <w:numPr>
          <w:ilvl w:val="0"/>
          <w:numId w:val="21"/>
        </w:numPr>
        <w:ind w:left="284" w:hanging="284"/>
        <w:jc w:val="both"/>
      </w:pPr>
      <w:r>
        <w:t>Presse &amp; Öffentlichkeitsarbeit</w:t>
      </w:r>
    </w:p>
    <w:p w14:paraId="79FE11D9" w14:textId="77777777" w:rsidR="00B26E32" w:rsidRDefault="009B5EC2" w:rsidP="008101CF">
      <w:pPr>
        <w:pStyle w:val="Listenabsatz"/>
        <w:numPr>
          <w:ilvl w:val="0"/>
          <w:numId w:val="22"/>
        </w:numPr>
        <w:ind w:left="567" w:hanging="283"/>
        <w:jc w:val="both"/>
      </w:pPr>
      <w:r>
        <w:t>Wer darf (insbesondere im Schadenfall) welche Informationen weitergeben?</w:t>
      </w:r>
    </w:p>
    <w:p w14:paraId="22FFB0FD" w14:textId="77777777" w:rsidR="009B5EC2" w:rsidRDefault="009B5EC2" w:rsidP="008101CF">
      <w:pPr>
        <w:pStyle w:val="Listenabsatz"/>
        <w:ind w:left="567"/>
        <w:jc w:val="both"/>
      </w:pPr>
    </w:p>
    <w:p w14:paraId="463596D4" w14:textId="63C5419E" w:rsidR="00EC573A" w:rsidRDefault="00FC0D25" w:rsidP="008101CF">
      <w:pPr>
        <w:jc w:val="both"/>
      </w:pPr>
      <w:r>
        <w:t>Bei Fragen</w:t>
      </w:r>
      <w:r w:rsidR="00EB565F">
        <w:t xml:space="preserve"> zu den Themen Brandschutz</w:t>
      </w:r>
      <w:r w:rsidR="007966ED">
        <w:t xml:space="preserve"> sowie </w:t>
      </w:r>
      <w:r w:rsidR="00EB565F">
        <w:t>Flucht- und Rettungswege</w:t>
      </w:r>
      <w:r w:rsidR="007966ED">
        <w:t xml:space="preserve"> steht der Feuerwehrkommandant, </w:t>
      </w:r>
      <w:r w:rsidR="007A0A50">
        <w:t>Reto von Rotz</w:t>
      </w:r>
      <w:r w:rsidR="007966ED">
        <w:t xml:space="preserve"> (Tel. </w:t>
      </w:r>
      <w:r w:rsidR="007A0A50">
        <w:t>079 402 57 15</w:t>
      </w:r>
      <w:r w:rsidR="00EC7D85">
        <w:t>), gerne zur Verfügung.</w:t>
      </w:r>
    </w:p>
    <w:p w14:paraId="10E81058" w14:textId="77777777" w:rsidR="00FC0D25" w:rsidRDefault="00FC0D25" w:rsidP="008101CF">
      <w:pPr>
        <w:jc w:val="both"/>
      </w:pPr>
    </w:p>
    <w:p w14:paraId="31C7C4D4" w14:textId="77777777" w:rsidR="00BC03E0" w:rsidRDefault="00BC03E0" w:rsidP="008101CF">
      <w:pPr>
        <w:jc w:val="both"/>
      </w:pPr>
    </w:p>
    <w:p w14:paraId="57D6D015" w14:textId="77777777" w:rsidR="00D1735F" w:rsidRPr="00D1735F" w:rsidRDefault="00D1735F" w:rsidP="008101CF">
      <w:pPr>
        <w:shd w:val="clear" w:color="auto" w:fill="B8CCE4" w:themeFill="accent1" w:themeFillTint="66"/>
        <w:jc w:val="both"/>
        <w:rPr>
          <w:sz w:val="10"/>
          <w:szCs w:val="10"/>
        </w:rPr>
      </w:pPr>
    </w:p>
    <w:p w14:paraId="66F99203" w14:textId="77777777" w:rsidR="00BC03E0" w:rsidRPr="00D1735F" w:rsidRDefault="00BC03E0" w:rsidP="008101CF">
      <w:pPr>
        <w:shd w:val="clear" w:color="auto" w:fill="B8CCE4" w:themeFill="accent1" w:themeFillTint="66"/>
        <w:jc w:val="both"/>
        <w:rPr>
          <w:b/>
        </w:rPr>
      </w:pPr>
      <w:r w:rsidRPr="00D1735F">
        <w:rPr>
          <w:b/>
        </w:rPr>
        <w:t>Der Veranstalter erklärt hiermit, das Merkblatt gelesen zu haben und Massnahmen zur Erhöhung der Sicherheit der Besucher und des Personals um</w:t>
      </w:r>
      <w:r w:rsidR="0069771C" w:rsidRPr="00D1735F">
        <w:rPr>
          <w:b/>
        </w:rPr>
        <w:t>zu</w:t>
      </w:r>
      <w:r w:rsidRPr="00D1735F">
        <w:rPr>
          <w:b/>
        </w:rPr>
        <w:t>setzen.</w:t>
      </w:r>
    </w:p>
    <w:p w14:paraId="0F637BDF" w14:textId="77777777" w:rsidR="00D1735F" w:rsidRPr="00D1735F" w:rsidRDefault="00D1735F" w:rsidP="00D1735F">
      <w:pPr>
        <w:shd w:val="clear" w:color="auto" w:fill="B8CCE4" w:themeFill="accent1" w:themeFillTint="66"/>
        <w:rPr>
          <w:sz w:val="10"/>
          <w:szCs w:val="10"/>
        </w:rPr>
      </w:pPr>
    </w:p>
    <w:p w14:paraId="7693DA5F" w14:textId="77777777" w:rsidR="00BC03E0" w:rsidRDefault="00BC03E0" w:rsidP="00767C61"/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3969"/>
      </w:tblGrid>
      <w:tr w:rsidR="00137E31" w14:paraId="10EC89A9" w14:textId="77777777" w:rsidTr="005E3AB5">
        <w:trPr>
          <w:trHeight w:val="397"/>
        </w:trPr>
        <w:tc>
          <w:tcPr>
            <w:tcW w:w="2093" w:type="dxa"/>
            <w:vAlign w:val="bottom"/>
          </w:tcPr>
          <w:p w14:paraId="212D6FD7" w14:textId="77777777" w:rsidR="00137E31" w:rsidRPr="00AE3DE0" w:rsidRDefault="00137E31" w:rsidP="00BF2E5C">
            <w:pPr>
              <w:rPr>
                <w:b/>
              </w:rPr>
            </w:pPr>
            <w:r w:rsidRPr="00AE3DE0">
              <w:rPr>
                <w:b/>
              </w:rPr>
              <w:t>Veranstaltung: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bottom"/>
          </w:tcPr>
          <w:p w14:paraId="6728525C" w14:textId="77777777" w:rsidR="00137E31" w:rsidRDefault="00137E31" w:rsidP="00BF2E5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D56" w14:paraId="4B3D5E25" w14:textId="77777777" w:rsidTr="002B607F"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14:paraId="5D69E3FF" w14:textId="77777777" w:rsidR="00D1735F" w:rsidRDefault="00D1735F" w:rsidP="00767C61"/>
          <w:p w14:paraId="425C920A" w14:textId="77777777" w:rsidR="00B9084A" w:rsidRDefault="00B9084A" w:rsidP="00767C61"/>
          <w:p w14:paraId="745B72C1" w14:textId="77777777" w:rsidR="00673D56" w:rsidRDefault="001A4EE8" w:rsidP="00767C6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73D56">
              <w:instrText xml:space="preserve"> FORMTEXT </w:instrText>
            </w:r>
            <w:r>
              <w:fldChar w:fldCharType="separate"/>
            </w:r>
            <w:r w:rsidR="00673D56">
              <w:rPr>
                <w:noProof/>
              </w:rPr>
              <w:t> </w:t>
            </w:r>
            <w:r w:rsidR="00673D56">
              <w:rPr>
                <w:noProof/>
              </w:rPr>
              <w:t> </w:t>
            </w:r>
            <w:r w:rsidR="00673D56">
              <w:rPr>
                <w:noProof/>
              </w:rPr>
              <w:t> </w:t>
            </w:r>
            <w:r w:rsidR="00673D56">
              <w:rPr>
                <w:noProof/>
              </w:rPr>
              <w:t> </w:t>
            </w:r>
            <w:r w:rsidR="00673D56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59" w:type="dxa"/>
          </w:tcPr>
          <w:p w14:paraId="734E503E" w14:textId="77777777" w:rsidR="00673D56" w:rsidRDefault="00673D56" w:rsidP="00767C61"/>
        </w:tc>
        <w:tc>
          <w:tcPr>
            <w:tcW w:w="3969" w:type="dxa"/>
            <w:tcBorders>
              <w:bottom w:val="single" w:sz="4" w:space="0" w:color="auto"/>
            </w:tcBorders>
          </w:tcPr>
          <w:p w14:paraId="1E695DBA" w14:textId="77777777" w:rsidR="00673D56" w:rsidRDefault="00673D56" w:rsidP="00767C61"/>
        </w:tc>
      </w:tr>
      <w:tr w:rsidR="002B607F" w14:paraId="1E8CD6D4" w14:textId="77777777" w:rsidTr="002B607F"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14:paraId="0C51866A" w14:textId="77777777" w:rsidR="002B607F" w:rsidRDefault="002B607F" w:rsidP="00767C61">
            <w:r>
              <w:t>Ort, Datum</w:t>
            </w:r>
          </w:p>
        </w:tc>
        <w:tc>
          <w:tcPr>
            <w:tcW w:w="1559" w:type="dxa"/>
          </w:tcPr>
          <w:p w14:paraId="2E9E433C" w14:textId="77777777" w:rsidR="002B607F" w:rsidRDefault="002B607F" w:rsidP="00767C61"/>
        </w:tc>
        <w:tc>
          <w:tcPr>
            <w:tcW w:w="3969" w:type="dxa"/>
            <w:tcBorders>
              <w:top w:val="single" w:sz="4" w:space="0" w:color="auto"/>
            </w:tcBorders>
          </w:tcPr>
          <w:p w14:paraId="08862D84" w14:textId="77777777" w:rsidR="002B607F" w:rsidRDefault="002B607F" w:rsidP="00767C61">
            <w:r>
              <w:t>Unterschrift</w:t>
            </w:r>
          </w:p>
        </w:tc>
      </w:tr>
    </w:tbl>
    <w:p w14:paraId="1C1A4D7F" w14:textId="77777777" w:rsidR="00BC03E0" w:rsidRDefault="00BC03E0" w:rsidP="00767C61"/>
    <w:p w14:paraId="381BC9BE" w14:textId="77777777" w:rsidR="00DA60CD" w:rsidRDefault="00DA60CD" w:rsidP="00DA60CD">
      <w:pPr>
        <w:jc w:val="both"/>
      </w:pPr>
    </w:p>
    <w:p w14:paraId="1D17583D" w14:textId="77777777" w:rsidR="00DA60CD" w:rsidRPr="00D1735F" w:rsidRDefault="00DA60CD" w:rsidP="00DA60CD">
      <w:pPr>
        <w:shd w:val="clear" w:color="auto" w:fill="B8CCE4" w:themeFill="accent1" w:themeFillTint="66"/>
        <w:jc w:val="both"/>
        <w:rPr>
          <w:sz w:val="10"/>
          <w:szCs w:val="10"/>
        </w:rPr>
      </w:pPr>
    </w:p>
    <w:p w14:paraId="23A0EA50" w14:textId="77777777" w:rsidR="00DA60CD" w:rsidRPr="00D1735F" w:rsidRDefault="00DA60CD" w:rsidP="00DA60CD">
      <w:pPr>
        <w:shd w:val="clear" w:color="auto" w:fill="B8CCE4" w:themeFill="accent1" w:themeFillTint="66"/>
        <w:jc w:val="both"/>
        <w:rPr>
          <w:b/>
        </w:rPr>
      </w:pPr>
      <w:r>
        <w:rPr>
          <w:b/>
        </w:rPr>
        <w:t xml:space="preserve">Ab einer erwarteten Personenbelegung von 500 Personen (Besucher und Helfer) </w:t>
      </w:r>
      <w:r w:rsidR="004A416C">
        <w:rPr>
          <w:b/>
        </w:rPr>
        <w:t xml:space="preserve">zusätzlich </w:t>
      </w:r>
      <w:r>
        <w:rPr>
          <w:b/>
        </w:rPr>
        <w:t>auszufüllen:</w:t>
      </w:r>
    </w:p>
    <w:p w14:paraId="6F49C3D8" w14:textId="77777777" w:rsidR="00DA60CD" w:rsidRPr="00D1735F" w:rsidRDefault="00DA60CD" w:rsidP="00DA60CD">
      <w:pPr>
        <w:shd w:val="clear" w:color="auto" w:fill="B8CCE4" w:themeFill="accent1" w:themeFillTint="66"/>
        <w:rPr>
          <w:sz w:val="10"/>
          <w:szCs w:val="10"/>
        </w:rPr>
      </w:pPr>
    </w:p>
    <w:p w14:paraId="7BEB2BED" w14:textId="77777777" w:rsidR="005149BC" w:rsidRDefault="005149BC" w:rsidP="00DA60CD"/>
    <w:p w14:paraId="08012A0C" w14:textId="77777777" w:rsidR="00EC573A" w:rsidRPr="00CE6D00" w:rsidRDefault="00485995" w:rsidP="00767C61">
      <w:pPr>
        <w:rPr>
          <w:b/>
        </w:rPr>
      </w:pPr>
      <w:r>
        <w:rPr>
          <w:b/>
        </w:rPr>
        <w:t xml:space="preserve"> </w:t>
      </w:r>
      <w:r w:rsidR="00EC573A" w:rsidRPr="00CE6D00">
        <w:rPr>
          <w:b/>
        </w:rPr>
        <w:t>Sicherheitsbeauftragter (SiBe)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513742" w14:paraId="2D58B03F" w14:textId="77777777" w:rsidTr="00455F10">
        <w:trPr>
          <w:trHeight w:val="454"/>
        </w:trPr>
        <w:tc>
          <w:tcPr>
            <w:tcW w:w="2093" w:type="dxa"/>
            <w:vAlign w:val="bottom"/>
          </w:tcPr>
          <w:p w14:paraId="2FB6C715" w14:textId="77777777" w:rsidR="00513742" w:rsidRDefault="00513742" w:rsidP="00673D56">
            <w:r>
              <w:t>Vorname Name: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bottom"/>
          </w:tcPr>
          <w:p w14:paraId="1200375D" w14:textId="77777777" w:rsidR="00513742" w:rsidRDefault="001A4EE8" w:rsidP="00673D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3742">
              <w:instrText xml:space="preserve"> FORMTEXT </w:instrText>
            </w:r>
            <w:r>
              <w:fldChar w:fldCharType="separate"/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742" w14:paraId="2150DB93" w14:textId="77777777" w:rsidTr="00455F10">
        <w:trPr>
          <w:trHeight w:val="454"/>
        </w:trPr>
        <w:tc>
          <w:tcPr>
            <w:tcW w:w="2093" w:type="dxa"/>
            <w:vAlign w:val="bottom"/>
          </w:tcPr>
          <w:p w14:paraId="3E6E22F9" w14:textId="77777777" w:rsidR="00513742" w:rsidRDefault="00513742" w:rsidP="00673D56">
            <w:r>
              <w:t xml:space="preserve">Adresse, </w:t>
            </w:r>
            <w:proofErr w:type="gramStart"/>
            <w:r>
              <w:t>PLZ Ort</w:t>
            </w:r>
            <w:proofErr w:type="gramEnd"/>
            <w:r>
              <w:t>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08C3E" w14:textId="77777777" w:rsidR="00513742" w:rsidRDefault="001A4EE8" w:rsidP="00673D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3742">
              <w:instrText xml:space="preserve"> FORMTEXT </w:instrText>
            </w:r>
            <w:r>
              <w:fldChar w:fldCharType="separate"/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742" w14:paraId="1A5411DC" w14:textId="77777777" w:rsidTr="00455F10">
        <w:trPr>
          <w:trHeight w:val="454"/>
        </w:trPr>
        <w:tc>
          <w:tcPr>
            <w:tcW w:w="2093" w:type="dxa"/>
            <w:vAlign w:val="bottom"/>
          </w:tcPr>
          <w:p w14:paraId="360460F5" w14:textId="77777777" w:rsidR="00513742" w:rsidRDefault="00513742" w:rsidP="00673D56">
            <w:r>
              <w:t>Telefonnummer: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86693" w14:textId="77777777" w:rsidR="00513742" w:rsidRDefault="001A4EE8" w:rsidP="00673D5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3742">
              <w:instrText xml:space="preserve"> FORMTEXT </w:instrText>
            </w:r>
            <w:r>
              <w:fldChar w:fldCharType="separate"/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 w:rsidR="0051374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3DF373" w14:textId="77777777" w:rsidR="00513742" w:rsidRDefault="00513742" w:rsidP="00767C6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3969"/>
      </w:tblGrid>
      <w:tr w:rsidR="00673D56" w14:paraId="43136C88" w14:textId="77777777" w:rsidTr="00BB1B84">
        <w:tc>
          <w:tcPr>
            <w:tcW w:w="3652" w:type="dxa"/>
            <w:tcBorders>
              <w:bottom w:val="single" w:sz="4" w:space="0" w:color="auto"/>
            </w:tcBorders>
          </w:tcPr>
          <w:p w14:paraId="31B1440B" w14:textId="77777777" w:rsidR="00784EEA" w:rsidRDefault="00784EEA" w:rsidP="002A12C3"/>
          <w:p w14:paraId="788C157C" w14:textId="77777777" w:rsidR="00673D56" w:rsidRDefault="001A4EE8" w:rsidP="002A12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D56">
              <w:instrText xml:space="preserve"> FORMTEXT </w:instrText>
            </w:r>
            <w:r>
              <w:fldChar w:fldCharType="separate"/>
            </w:r>
            <w:r w:rsidR="00673D56">
              <w:rPr>
                <w:noProof/>
              </w:rPr>
              <w:t> </w:t>
            </w:r>
            <w:r w:rsidR="00673D56">
              <w:rPr>
                <w:noProof/>
              </w:rPr>
              <w:t> </w:t>
            </w:r>
            <w:r w:rsidR="00673D56">
              <w:rPr>
                <w:noProof/>
              </w:rPr>
              <w:t> </w:t>
            </w:r>
            <w:r w:rsidR="00673D56">
              <w:rPr>
                <w:noProof/>
              </w:rPr>
              <w:t> </w:t>
            </w:r>
            <w:r w:rsidR="00673D5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1213ECB" w14:textId="77777777" w:rsidR="00673D56" w:rsidRDefault="00673D56" w:rsidP="002A12C3"/>
        </w:tc>
        <w:tc>
          <w:tcPr>
            <w:tcW w:w="3969" w:type="dxa"/>
            <w:tcBorders>
              <w:bottom w:val="single" w:sz="4" w:space="0" w:color="auto"/>
            </w:tcBorders>
          </w:tcPr>
          <w:p w14:paraId="6372B840" w14:textId="77777777" w:rsidR="00673D56" w:rsidRDefault="00673D56" w:rsidP="002A12C3"/>
        </w:tc>
      </w:tr>
      <w:tr w:rsidR="00BB1B84" w14:paraId="3B092916" w14:textId="77777777" w:rsidTr="00BB1B84">
        <w:tc>
          <w:tcPr>
            <w:tcW w:w="3652" w:type="dxa"/>
            <w:tcBorders>
              <w:top w:val="single" w:sz="4" w:space="0" w:color="auto"/>
            </w:tcBorders>
          </w:tcPr>
          <w:p w14:paraId="5B376BDB" w14:textId="77777777" w:rsidR="00BB1B84" w:rsidRDefault="00BB1B84" w:rsidP="002A12C3">
            <w:r>
              <w:t>Ort, Datum</w:t>
            </w:r>
          </w:p>
        </w:tc>
        <w:tc>
          <w:tcPr>
            <w:tcW w:w="1559" w:type="dxa"/>
          </w:tcPr>
          <w:p w14:paraId="78319137" w14:textId="77777777" w:rsidR="00BB1B84" w:rsidRDefault="00BB1B84" w:rsidP="002A12C3"/>
        </w:tc>
        <w:tc>
          <w:tcPr>
            <w:tcW w:w="3969" w:type="dxa"/>
            <w:tcBorders>
              <w:top w:val="single" w:sz="4" w:space="0" w:color="auto"/>
            </w:tcBorders>
          </w:tcPr>
          <w:p w14:paraId="209CD0F6" w14:textId="77777777" w:rsidR="00BB1B84" w:rsidRDefault="00BB1B84" w:rsidP="002A12C3">
            <w:r>
              <w:t>Unterschrift</w:t>
            </w:r>
          </w:p>
        </w:tc>
      </w:tr>
    </w:tbl>
    <w:p w14:paraId="697A01EA" w14:textId="77777777" w:rsidR="00047B60" w:rsidRDefault="00047B60">
      <w:pPr>
        <w:rPr>
          <w:sz w:val="10"/>
          <w:szCs w:val="10"/>
        </w:rPr>
      </w:pPr>
    </w:p>
    <w:p w14:paraId="08A84E72" w14:textId="77777777" w:rsidR="00F54F26" w:rsidRDefault="00F54F26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3BD61620" w14:textId="77777777" w:rsidR="00F54F26" w:rsidRDefault="00F54F26">
      <w:pPr>
        <w:rPr>
          <w:sz w:val="10"/>
          <w:szCs w:val="10"/>
        </w:rPr>
      </w:pPr>
    </w:p>
    <w:p w14:paraId="1F1B91A2" w14:textId="77777777" w:rsidR="00A86F21" w:rsidRPr="00D1735F" w:rsidRDefault="00A86F21" w:rsidP="00A86F21">
      <w:pPr>
        <w:shd w:val="clear" w:color="auto" w:fill="B8CCE4" w:themeFill="accent1" w:themeFillTint="66"/>
        <w:jc w:val="both"/>
        <w:rPr>
          <w:sz w:val="10"/>
          <w:szCs w:val="10"/>
        </w:rPr>
      </w:pPr>
    </w:p>
    <w:p w14:paraId="7FAEBCAE" w14:textId="77777777" w:rsidR="00A86F21" w:rsidRPr="00D1735F" w:rsidRDefault="00A86F21" w:rsidP="00A86F21">
      <w:pPr>
        <w:shd w:val="clear" w:color="auto" w:fill="B8CCE4" w:themeFill="accent1" w:themeFillTint="66"/>
        <w:jc w:val="both"/>
        <w:rPr>
          <w:b/>
        </w:rPr>
      </w:pPr>
      <w:r>
        <w:rPr>
          <w:b/>
        </w:rPr>
        <w:t>Ab einer erwarteten Besucherzahl von mehr als 1000 Personen inkl. Helfer ist der Bewilligungsbehörde ein detailliertes Sicherheits- und Notfallkonzept einzureichen.</w:t>
      </w:r>
    </w:p>
    <w:p w14:paraId="6D894E54" w14:textId="77777777" w:rsidR="00A86F21" w:rsidRPr="00D1735F" w:rsidRDefault="00A86F21" w:rsidP="00A86F21">
      <w:pPr>
        <w:shd w:val="clear" w:color="auto" w:fill="B8CCE4" w:themeFill="accent1" w:themeFillTint="66"/>
        <w:rPr>
          <w:sz w:val="10"/>
          <w:szCs w:val="10"/>
        </w:rPr>
      </w:pPr>
    </w:p>
    <w:p w14:paraId="478ED4BE" w14:textId="77777777" w:rsidR="00A86F21" w:rsidRDefault="00A86F21" w:rsidP="00A86F21"/>
    <w:p w14:paraId="4D8449F9" w14:textId="77777777" w:rsidR="008101CF" w:rsidRDefault="005749C3" w:rsidP="008101CF">
      <w:pPr>
        <w:jc w:val="both"/>
      </w:pPr>
      <w:r w:rsidRPr="00B04972">
        <w:t>D</w:t>
      </w:r>
      <w:r w:rsidR="009F1015" w:rsidRPr="00B04972">
        <w:t xml:space="preserve">as </w:t>
      </w:r>
      <w:r w:rsidR="00E5395E">
        <w:t xml:space="preserve">Sicherheits- und Notfallkonzept </w:t>
      </w:r>
      <w:r w:rsidRPr="00B04972">
        <w:t xml:space="preserve">sollte </w:t>
      </w:r>
      <w:r w:rsidR="009F1015" w:rsidRPr="00B04972">
        <w:t xml:space="preserve">mindestens die </w:t>
      </w:r>
      <w:r w:rsidRPr="00B04972">
        <w:t>nachfolgenden</w:t>
      </w:r>
      <w:r w:rsidR="00D06080" w:rsidRPr="00B04972">
        <w:t xml:space="preserve"> </w:t>
      </w:r>
      <w:r w:rsidR="00EB745B" w:rsidRPr="00B04972">
        <w:t>Informationen</w:t>
      </w:r>
      <w:r w:rsidR="00C71E5C" w:rsidRPr="00B04972">
        <w:t xml:space="preserve"> </w:t>
      </w:r>
      <w:r w:rsidRPr="00B04972">
        <w:t>enthalten:</w:t>
      </w:r>
    </w:p>
    <w:p w14:paraId="6716C433" w14:textId="77777777" w:rsidR="00B04972" w:rsidRDefault="00B04972" w:rsidP="00B04972">
      <w:pPr>
        <w:jc w:val="both"/>
      </w:pPr>
    </w:p>
    <w:p w14:paraId="6F71C432" w14:textId="77777777" w:rsidR="00B04972" w:rsidRPr="00767C61" w:rsidRDefault="00602591" w:rsidP="00B04972">
      <w:pPr>
        <w:pStyle w:val="berschrift3"/>
        <w:jc w:val="both"/>
      </w:pPr>
      <w:r>
        <w:t>Angaben zur Veranstaltung</w:t>
      </w:r>
    </w:p>
    <w:p w14:paraId="7A80B30A" w14:textId="77777777" w:rsidR="00602591" w:rsidRDefault="00602591" w:rsidP="00B04972">
      <w:pPr>
        <w:jc w:val="both"/>
        <w:rPr>
          <w:szCs w:val="8"/>
        </w:rPr>
      </w:pPr>
      <w:r>
        <w:rPr>
          <w:szCs w:val="8"/>
        </w:rPr>
        <w:t>Kurze Beschreibung des Anlasses (Ort, Dauer, Art und Ziel des Anlasses, Anzahl erwartete Besucher, Zielpublikum etc.)</w:t>
      </w:r>
    </w:p>
    <w:p w14:paraId="366170A8" w14:textId="77777777" w:rsidR="00673C3F" w:rsidRDefault="00673C3F" w:rsidP="008101CF">
      <w:pPr>
        <w:jc w:val="both"/>
      </w:pPr>
    </w:p>
    <w:p w14:paraId="532BB7C5" w14:textId="77777777" w:rsidR="00FA20F6" w:rsidRDefault="00FA20F6" w:rsidP="00FA20F6">
      <w:pPr>
        <w:jc w:val="both"/>
      </w:pPr>
    </w:p>
    <w:p w14:paraId="4F35D922" w14:textId="77777777" w:rsidR="00FA20F6" w:rsidRPr="00767C61" w:rsidRDefault="00FA20F6" w:rsidP="00FA20F6">
      <w:pPr>
        <w:pStyle w:val="berschrift3"/>
        <w:jc w:val="both"/>
      </w:pPr>
      <w:r>
        <w:t>In das Sicherheits- und Notfallkonzept integrierte Stellen</w:t>
      </w:r>
      <w:r w:rsidR="00703319">
        <w:t xml:space="preserve"> und deren Aufgaben</w:t>
      </w:r>
    </w:p>
    <w:p w14:paraId="5FD7BBA6" w14:textId="77777777" w:rsidR="001A7B45" w:rsidRDefault="00FA20F6" w:rsidP="00D34C8C">
      <w:pPr>
        <w:pStyle w:val="Listenabsatz"/>
        <w:numPr>
          <w:ilvl w:val="0"/>
          <w:numId w:val="26"/>
        </w:numPr>
        <w:ind w:left="284" w:hanging="284"/>
        <w:jc w:val="both"/>
        <w:rPr>
          <w:color w:val="000000" w:themeColor="text1"/>
          <w:szCs w:val="8"/>
        </w:rPr>
      </w:pPr>
      <w:r w:rsidRPr="00DE1369">
        <w:rPr>
          <w:color w:val="000000" w:themeColor="text1"/>
          <w:szCs w:val="8"/>
        </w:rPr>
        <w:t>OK-Mitglieder</w:t>
      </w:r>
    </w:p>
    <w:p w14:paraId="7246C863" w14:textId="77777777" w:rsidR="00FA20F6" w:rsidRPr="00DE1369" w:rsidRDefault="00FA20F6" w:rsidP="00D34C8C">
      <w:pPr>
        <w:pStyle w:val="Listenabsatz"/>
        <w:numPr>
          <w:ilvl w:val="0"/>
          <w:numId w:val="26"/>
        </w:numPr>
        <w:ind w:left="284" w:hanging="284"/>
        <w:jc w:val="both"/>
        <w:rPr>
          <w:color w:val="000000" w:themeColor="text1"/>
          <w:szCs w:val="8"/>
        </w:rPr>
      </w:pPr>
      <w:r w:rsidRPr="00DE1369">
        <w:rPr>
          <w:color w:val="000000" w:themeColor="text1"/>
          <w:szCs w:val="8"/>
        </w:rPr>
        <w:t>Sicherheitsbeauftragter</w:t>
      </w:r>
    </w:p>
    <w:p w14:paraId="20826C30" w14:textId="77777777" w:rsidR="00FA20F6" w:rsidRPr="00DE1369" w:rsidRDefault="001A7B45" w:rsidP="00C47977">
      <w:pPr>
        <w:pStyle w:val="Listenabsatz"/>
        <w:numPr>
          <w:ilvl w:val="0"/>
          <w:numId w:val="26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  <w:szCs w:val="8"/>
        </w:rPr>
        <w:t xml:space="preserve">Allfällige </w:t>
      </w:r>
      <w:r w:rsidR="00DE1369" w:rsidRPr="00DE1369">
        <w:rPr>
          <w:color w:val="000000" w:themeColor="text1"/>
          <w:szCs w:val="8"/>
        </w:rPr>
        <w:t>weitere</w:t>
      </w:r>
      <w:r w:rsidR="008709D1">
        <w:rPr>
          <w:color w:val="000000" w:themeColor="text1"/>
          <w:szCs w:val="8"/>
        </w:rPr>
        <w:t xml:space="preserve"> involvierte Stellen</w:t>
      </w:r>
      <w:r w:rsidR="00DE1369" w:rsidRPr="00DE1369">
        <w:rPr>
          <w:color w:val="000000" w:themeColor="text1"/>
          <w:szCs w:val="8"/>
        </w:rPr>
        <w:t xml:space="preserve"> (z.B. Sicherheitsdienst, Samariter, etc.)</w:t>
      </w:r>
    </w:p>
    <w:p w14:paraId="467D2868" w14:textId="77777777" w:rsidR="00FA20F6" w:rsidRDefault="00FA20F6" w:rsidP="008101CF">
      <w:pPr>
        <w:jc w:val="both"/>
      </w:pPr>
    </w:p>
    <w:p w14:paraId="4A83F5BF" w14:textId="77777777" w:rsidR="00B04972" w:rsidRDefault="00B04972" w:rsidP="008101CF">
      <w:pPr>
        <w:jc w:val="both"/>
      </w:pPr>
    </w:p>
    <w:p w14:paraId="437783AB" w14:textId="77777777" w:rsidR="00456F81" w:rsidRPr="00767C61" w:rsidRDefault="00F1160A" w:rsidP="008101CF">
      <w:pPr>
        <w:pStyle w:val="berschrift3"/>
        <w:jc w:val="both"/>
      </w:pPr>
      <w:r>
        <w:t>Gefähr</w:t>
      </w:r>
      <w:r w:rsidR="00BB0D90">
        <w:t>d</w:t>
      </w:r>
      <w:r>
        <w:t>ungsanalyse</w:t>
      </w:r>
      <w:r w:rsidR="005F0CEF">
        <w:t xml:space="preserve"> - </w:t>
      </w:r>
      <w:r w:rsidR="004B4A79">
        <w:t>Vorso</w:t>
      </w:r>
      <w:r w:rsidR="00BB0D90">
        <w:t>r</w:t>
      </w:r>
      <w:r w:rsidR="004B4A79">
        <w:t>gem</w:t>
      </w:r>
      <w:r w:rsidR="005F0CEF">
        <w:t>assnahmen</w:t>
      </w:r>
    </w:p>
    <w:p w14:paraId="5B030472" w14:textId="77777777" w:rsidR="00702BD4" w:rsidRPr="00866192" w:rsidRDefault="00DE1369" w:rsidP="00866192">
      <w:pPr>
        <w:pStyle w:val="Listenabsatz"/>
        <w:numPr>
          <w:ilvl w:val="0"/>
          <w:numId w:val="21"/>
        </w:numPr>
        <w:ind w:left="284" w:hanging="284"/>
        <w:jc w:val="both"/>
        <w:rPr>
          <w:szCs w:val="8"/>
        </w:rPr>
      </w:pPr>
      <w:r w:rsidRPr="00866192">
        <w:rPr>
          <w:szCs w:val="8"/>
        </w:rPr>
        <w:t>M</w:t>
      </w:r>
      <w:r w:rsidR="00D637CC" w:rsidRPr="00866192">
        <w:rPr>
          <w:szCs w:val="8"/>
        </w:rPr>
        <w:t xml:space="preserve">ögliche </w:t>
      </w:r>
      <w:r w:rsidR="00702BD4" w:rsidRPr="00866192">
        <w:rPr>
          <w:szCs w:val="8"/>
        </w:rPr>
        <w:t xml:space="preserve">Risikofaktoren für </w:t>
      </w:r>
      <w:r w:rsidR="00396967" w:rsidRPr="00866192">
        <w:rPr>
          <w:szCs w:val="8"/>
        </w:rPr>
        <w:t>die</w:t>
      </w:r>
      <w:r w:rsidR="00602591" w:rsidRPr="00866192">
        <w:rPr>
          <w:szCs w:val="8"/>
        </w:rPr>
        <w:t xml:space="preserve"> Veranstaltung:</w:t>
      </w:r>
    </w:p>
    <w:p w14:paraId="1DCE74A4" w14:textId="77777777" w:rsidR="00DE1369" w:rsidRDefault="00DE1369" w:rsidP="00866192">
      <w:pPr>
        <w:ind w:left="284"/>
        <w:jc w:val="both"/>
        <w:rPr>
          <w:szCs w:val="8"/>
        </w:rPr>
      </w:pPr>
      <w:r>
        <w:rPr>
          <w:szCs w:val="8"/>
        </w:rPr>
        <w:t>z.B.</w:t>
      </w:r>
    </w:p>
    <w:p w14:paraId="145D6849" w14:textId="77777777" w:rsidR="00EF1E6D" w:rsidRDefault="00EF1E6D" w:rsidP="00866192">
      <w:pPr>
        <w:pStyle w:val="Listenabsatz"/>
        <w:numPr>
          <w:ilvl w:val="0"/>
          <w:numId w:val="27"/>
        </w:numPr>
        <w:tabs>
          <w:tab w:val="left" w:pos="567"/>
        </w:tabs>
        <w:ind w:left="567" w:hanging="283"/>
        <w:jc w:val="both"/>
        <w:rPr>
          <w:szCs w:val="8"/>
        </w:rPr>
      </w:pPr>
      <w:r>
        <w:rPr>
          <w:szCs w:val="8"/>
        </w:rPr>
        <w:t>Besucherverhalten (z.B. Fanverhalten, übermässiger Alkoholgenuss</w:t>
      </w:r>
      <w:r w:rsidR="00D637CC">
        <w:rPr>
          <w:szCs w:val="8"/>
        </w:rPr>
        <w:t>, anfällig für Pöbeleien/Schlägereien</w:t>
      </w:r>
      <w:r w:rsidR="00520AF9">
        <w:rPr>
          <w:szCs w:val="8"/>
        </w:rPr>
        <w:t>, Massenpanik</w:t>
      </w:r>
      <w:r>
        <w:rPr>
          <w:szCs w:val="8"/>
        </w:rPr>
        <w:t>)</w:t>
      </w:r>
    </w:p>
    <w:p w14:paraId="5E766E8B" w14:textId="77777777" w:rsidR="00D637CC" w:rsidRDefault="00D637CC" w:rsidP="00866192">
      <w:pPr>
        <w:pStyle w:val="Listenabsatz"/>
        <w:numPr>
          <w:ilvl w:val="0"/>
          <w:numId w:val="27"/>
        </w:numPr>
        <w:tabs>
          <w:tab w:val="left" w:pos="567"/>
        </w:tabs>
        <w:ind w:left="567" w:hanging="283"/>
        <w:jc w:val="both"/>
        <w:rPr>
          <w:szCs w:val="8"/>
        </w:rPr>
      </w:pPr>
      <w:r>
        <w:rPr>
          <w:szCs w:val="8"/>
        </w:rPr>
        <w:t>Anlassbedingte Risiken (z.B. erhöhte Unfallgefahr bei Sportanlässen)</w:t>
      </w:r>
    </w:p>
    <w:p w14:paraId="007BA2EA" w14:textId="77777777" w:rsidR="00EF1E6D" w:rsidRDefault="00D637CC" w:rsidP="00866192">
      <w:pPr>
        <w:pStyle w:val="Listenabsatz"/>
        <w:numPr>
          <w:ilvl w:val="0"/>
          <w:numId w:val="27"/>
        </w:numPr>
        <w:tabs>
          <w:tab w:val="left" w:pos="567"/>
        </w:tabs>
        <w:ind w:left="567" w:hanging="283"/>
        <w:jc w:val="both"/>
        <w:rPr>
          <w:szCs w:val="8"/>
        </w:rPr>
      </w:pPr>
      <w:r>
        <w:rPr>
          <w:szCs w:val="8"/>
        </w:rPr>
        <w:t>Witterungsbedingte Risiken (z.B. Sturm, starke Niederschläge etc.)</w:t>
      </w:r>
    </w:p>
    <w:p w14:paraId="2225AB60" w14:textId="77777777" w:rsidR="00D637CC" w:rsidRDefault="00D637CC" w:rsidP="00866192">
      <w:pPr>
        <w:pStyle w:val="Listenabsatz"/>
        <w:numPr>
          <w:ilvl w:val="0"/>
          <w:numId w:val="27"/>
        </w:numPr>
        <w:tabs>
          <w:tab w:val="left" w:pos="567"/>
        </w:tabs>
        <w:ind w:left="567" w:hanging="283"/>
        <w:jc w:val="both"/>
        <w:rPr>
          <w:szCs w:val="8"/>
        </w:rPr>
      </w:pPr>
      <w:r>
        <w:rPr>
          <w:szCs w:val="8"/>
        </w:rPr>
        <w:t>Sonstige Risiken (z.B. Brandausbruch, Stromausfall</w:t>
      </w:r>
      <w:r w:rsidR="00520AF9">
        <w:rPr>
          <w:szCs w:val="8"/>
        </w:rPr>
        <w:t>, Gedränge</w:t>
      </w:r>
      <w:r>
        <w:rPr>
          <w:szCs w:val="8"/>
        </w:rPr>
        <w:t xml:space="preserve"> etc.)</w:t>
      </w:r>
    </w:p>
    <w:p w14:paraId="1A2C367A" w14:textId="77777777" w:rsidR="00D637CC" w:rsidRDefault="00D637CC" w:rsidP="00866192">
      <w:pPr>
        <w:ind w:left="284" w:hanging="284"/>
        <w:jc w:val="both"/>
        <w:rPr>
          <w:szCs w:val="8"/>
        </w:rPr>
      </w:pPr>
    </w:p>
    <w:p w14:paraId="2D32B8EE" w14:textId="77777777" w:rsidR="00D637CC" w:rsidRPr="00866192" w:rsidRDefault="005E048B" w:rsidP="00866192">
      <w:pPr>
        <w:pStyle w:val="Listenabsatz"/>
        <w:numPr>
          <w:ilvl w:val="0"/>
          <w:numId w:val="24"/>
        </w:numPr>
        <w:ind w:left="284" w:hanging="284"/>
        <w:jc w:val="both"/>
        <w:rPr>
          <w:szCs w:val="8"/>
        </w:rPr>
      </w:pPr>
      <w:r w:rsidRPr="00866192">
        <w:rPr>
          <w:szCs w:val="8"/>
        </w:rPr>
        <w:t>Eintritts</w:t>
      </w:r>
      <w:r w:rsidR="00D637CC" w:rsidRPr="00866192">
        <w:rPr>
          <w:szCs w:val="8"/>
        </w:rPr>
        <w:t xml:space="preserve">wahrscheinlichkeit und Bewertung </w:t>
      </w:r>
      <w:r w:rsidR="0060071C" w:rsidRPr="00866192">
        <w:rPr>
          <w:szCs w:val="8"/>
        </w:rPr>
        <w:t xml:space="preserve">(Schadenschwere) </w:t>
      </w:r>
      <w:r w:rsidR="00D637CC" w:rsidRPr="00866192">
        <w:rPr>
          <w:szCs w:val="8"/>
        </w:rPr>
        <w:t>der Risiken</w:t>
      </w:r>
    </w:p>
    <w:p w14:paraId="0DED530D" w14:textId="77777777" w:rsidR="00EA0CD5" w:rsidRDefault="00EA0CD5" w:rsidP="00866192">
      <w:pPr>
        <w:ind w:left="284" w:hanging="284"/>
        <w:jc w:val="both"/>
        <w:rPr>
          <w:szCs w:val="8"/>
        </w:rPr>
      </w:pPr>
    </w:p>
    <w:p w14:paraId="6497C79D" w14:textId="77777777" w:rsidR="00520AF9" w:rsidRPr="00866192" w:rsidRDefault="004B4A79" w:rsidP="00866192">
      <w:pPr>
        <w:pStyle w:val="Listenabsatz"/>
        <w:numPr>
          <w:ilvl w:val="0"/>
          <w:numId w:val="24"/>
        </w:numPr>
        <w:ind w:left="284" w:hanging="284"/>
        <w:jc w:val="both"/>
        <w:rPr>
          <w:szCs w:val="8"/>
        </w:rPr>
      </w:pPr>
      <w:r w:rsidRPr="00866192">
        <w:rPr>
          <w:szCs w:val="8"/>
        </w:rPr>
        <w:t>Welche Massnahmen wer</w:t>
      </w:r>
      <w:r w:rsidR="005E048B" w:rsidRPr="00866192">
        <w:rPr>
          <w:szCs w:val="8"/>
        </w:rPr>
        <w:t>den getroffen, um die Eintritts</w:t>
      </w:r>
      <w:r w:rsidRPr="00866192">
        <w:rPr>
          <w:szCs w:val="8"/>
        </w:rPr>
        <w:t>wahrscheinlichkeit oder di</w:t>
      </w:r>
      <w:r w:rsidR="00520AF9" w:rsidRPr="00866192">
        <w:rPr>
          <w:szCs w:val="8"/>
        </w:rPr>
        <w:t>e Schadensschwere zu minimieren?</w:t>
      </w:r>
    </w:p>
    <w:p w14:paraId="2DD1C8D6" w14:textId="77777777" w:rsidR="00862F64" w:rsidRDefault="00862F64" w:rsidP="00866192">
      <w:pPr>
        <w:ind w:left="284"/>
        <w:jc w:val="both"/>
        <w:rPr>
          <w:szCs w:val="8"/>
        </w:rPr>
      </w:pPr>
      <w:r>
        <w:rPr>
          <w:szCs w:val="8"/>
        </w:rPr>
        <w:t>z.B.</w:t>
      </w:r>
    </w:p>
    <w:p w14:paraId="64128006" w14:textId="77777777" w:rsidR="00520AF9" w:rsidRPr="00520AF9" w:rsidRDefault="00520AF9" w:rsidP="00866192">
      <w:pPr>
        <w:pStyle w:val="Listenabsatz"/>
        <w:numPr>
          <w:ilvl w:val="0"/>
          <w:numId w:val="27"/>
        </w:numPr>
        <w:tabs>
          <w:tab w:val="left" w:pos="567"/>
        </w:tabs>
        <w:ind w:left="567" w:hanging="283"/>
        <w:jc w:val="both"/>
        <w:rPr>
          <w:szCs w:val="8"/>
        </w:rPr>
      </w:pPr>
      <w:r w:rsidRPr="00520AF9">
        <w:rPr>
          <w:szCs w:val="8"/>
        </w:rPr>
        <w:t>Eintritts- und Taschenkontrollen durch Sicherheitsdienst</w:t>
      </w:r>
    </w:p>
    <w:p w14:paraId="34C64E8E" w14:textId="77777777" w:rsidR="007F100A" w:rsidRDefault="00B45EA1" w:rsidP="00866192">
      <w:pPr>
        <w:pStyle w:val="Listenabsatz"/>
        <w:numPr>
          <w:ilvl w:val="0"/>
          <w:numId w:val="27"/>
        </w:numPr>
        <w:tabs>
          <w:tab w:val="left" w:pos="567"/>
        </w:tabs>
        <w:ind w:left="567" w:hanging="283"/>
        <w:jc w:val="both"/>
        <w:rPr>
          <w:szCs w:val="8"/>
        </w:rPr>
      </w:pPr>
      <w:r>
        <w:rPr>
          <w:szCs w:val="8"/>
        </w:rPr>
        <w:t xml:space="preserve">Regelmässige </w:t>
      </w:r>
      <w:r w:rsidR="00543C70">
        <w:rPr>
          <w:szCs w:val="8"/>
        </w:rPr>
        <w:t>Patroulli</w:t>
      </w:r>
      <w:r w:rsidR="00966A09">
        <w:rPr>
          <w:szCs w:val="8"/>
        </w:rPr>
        <w:t>en</w:t>
      </w:r>
      <w:r>
        <w:rPr>
          <w:szCs w:val="8"/>
        </w:rPr>
        <w:t xml:space="preserve"> im und ums Veranstaltungsgelände</w:t>
      </w:r>
      <w:r w:rsidR="00520AF9" w:rsidRPr="00520AF9">
        <w:rPr>
          <w:szCs w:val="8"/>
        </w:rPr>
        <w:t xml:space="preserve"> durch Sicherheitsdienst</w:t>
      </w:r>
    </w:p>
    <w:p w14:paraId="36C07866" w14:textId="77777777" w:rsidR="00520AF9" w:rsidRDefault="00520AF9" w:rsidP="00866192">
      <w:pPr>
        <w:pStyle w:val="Listenabsatz"/>
        <w:numPr>
          <w:ilvl w:val="0"/>
          <w:numId w:val="27"/>
        </w:numPr>
        <w:tabs>
          <w:tab w:val="left" w:pos="567"/>
        </w:tabs>
        <w:ind w:left="567" w:hanging="283"/>
        <w:jc w:val="both"/>
        <w:rPr>
          <w:szCs w:val="8"/>
        </w:rPr>
      </w:pPr>
      <w:r>
        <w:rPr>
          <w:szCs w:val="8"/>
        </w:rPr>
        <w:t>Abschrankungen</w:t>
      </w:r>
    </w:p>
    <w:p w14:paraId="10D7C097" w14:textId="77777777" w:rsidR="00520AF9" w:rsidRPr="00520AF9" w:rsidRDefault="00520AF9" w:rsidP="00866192">
      <w:pPr>
        <w:pStyle w:val="Listenabsatz"/>
        <w:numPr>
          <w:ilvl w:val="0"/>
          <w:numId w:val="27"/>
        </w:numPr>
        <w:tabs>
          <w:tab w:val="left" w:pos="567"/>
        </w:tabs>
        <w:ind w:left="567" w:hanging="283"/>
        <w:jc w:val="both"/>
        <w:rPr>
          <w:szCs w:val="8"/>
        </w:rPr>
      </w:pPr>
      <w:r>
        <w:rPr>
          <w:szCs w:val="8"/>
        </w:rPr>
        <w:t>Wettervorhersage berücksichtigen</w:t>
      </w:r>
    </w:p>
    <w:p w14:paraId="40042B09" w14:textId="77777777" w:rsidR="007F100A" w:rsidRDefault="007F100A" w:rsidP="008101CF">
      <w:pPr>
        <w:jc w:val="both"/>
        <w:rPr>
          <w:color w:val="FF0000"/>
        </w:rPr>
      </w:pPr>
    </w:p>
    <w:p w14:paraId="7AF3CB5D" w14:textId="77777777" w:rsidR="00602591" w:rsidRPr="00F866BB" w:rsidRDefault="00602591" w:rsidP="008101CF">
      <w:pPr>
        <w:jc w:val="both"/>
        <w:rPr>
          <w:color w:val="FF0000"/>
        </w:rPr>
      </w:pPr>
    </w:p>
    <w:p w14:paraId="75CD997B" w14:textId="77777777" w:rsidR="007F100A" w:rsidRPr="00767C61" w:rsidRDefault="004E0C24" w:rsidP="008101CF">
      <w:pPr>
        <w:pStyle w:val="berschrift3"/>
        <w:jc w:val="both"/>
      </w:pPr>
      <w:r>
        <w:t>Vorgehen</w:t>
      </w:r>
      <w:r w:rsidR="009B350C">
        <w:t xml:space="preserve"> im </w:t>
      </w:r>
      <w:r w:rsidR="001D2E3C">
        <w:t>Notfall</w:t>
      </w:r>
    </w:p>
    <w:p w14:paraId="6B85F6B2" w14:textId="77777777" w:rsidR="007F100A" w:rsidRDefault="00523D4F" w:rsidP="008101CF">
      <w:pPr>
        <w:jc w:val="both"/>
        <w:rPr>
          <w:szCs w:val="8"/>
        </w:rPr>
      </w:pPr>
      <w:r>
        <w:rPr>
          <w:szCs w:val="8"/>
        </w:rPr>
        <w:t>Beschreibung der</w:t>
      </w:r>
      <w:r w:rsidR="0049369F">
        <w:rPr>
          <w:szCs w:val="8"/>
        </w:rPr>
        <w:t xml:space="preserve"> Verantwortlichkeiten</w:t>
      </w:r>
      <w:r w:rsidR="00090770">
        <w:rPr>
          <w:szCs w:val="8"/>
        </w:rPr>
        <w:t xml:space="preserve"> und Kompetenzen</w:t>
      </w:r>
      <w:r w:rsidR="00D00C9A">
        <w:rPr>
          <w:szCs w:val="8"/>
        </w:rPr>
        <w:t xml:space="preserve"> im </w:t>
      </w:r>
      <w:r w:rsidR="001D2E3C">
        <w:rPr>
          <w:szCs w:val="8"/>
        </w:rPr>
        <w:t>Notfall</w:t>
      </w:r>
      <w:r w:rsidR="00210FD2">
        <w:rPr>
          <w:szCs w:val="8"/>
        </w:rPr>
        <w:t xml:space="preserve"> </w:t>
      </w:r>
      <w:r w:rsidR="000034D2">
        <w:rPr>
          <w:szCs w:val="8"/>
        </w:rPr>
        <w:t>(</w:t>
      </w:r>
      <w:r w:rsidR="00095E8C">
        <w:rPr>
          <w:szCs w:val="8"/>
        </w:rPr>
        <w:t>W</w:t>
      </w:r>
      <w:r w:rsidR="00210FD2">
        <w:rPr>
          <w:szCs w:val="8"/>
        </w:rPr>
        <w:t xml:space="preserve">er ist für was im </w:t>
      </w:r>
      <w:r w:rsidR="001D2E3C">
        <w:rPr>
          <w:szCs w:val="8"/>
        </w:rPr>
        <w:t>Notfall</w:t>
      </w:r>
      <w:r w:rsidR="00210FD2">
        <w:rPr>
          <w:szCs w:val="8"/>
        </w:rPr>
        <w:t xml:space="preserve"> verantwortlich? Wer darf </w:t>
      </w:r>
      <w:r w:rsidR="000034D2">
        <w:rPr>
          <w:szCs w:val="8"/>
        </w:rPr>
        <w:t xml:space="preserve">die </w:t>
      </w:r>
      <w:r w:rsidR="00210FD2">
        <w:rPr>
          <w:szCs w:val="8"/>
        </w:rPr>
        <w:t xml:space="preserve">Veranstaltung </w:t>
      </w:r>
      <w:r w:rsidR="008C64E7">
        <w:rPr>
          <w:szCs w:val="8"/>
        </w:rPr>
        <w:t xml:space="preserve">im </w:t>
      </w:r>
      <w:r w:rsidR="001D2E3C">
        <w:rPr>
          <w:szCs w:val="8"/>
        </w:rPr>
        <w:t>Notfall</w:t>
      </w:r>
      <w:r w:rsidR="008C64E7">
        <w:rPr>
          <w:szCs w:val="8"/>
        </w:rPr>
        <w:t xml:space="preserve"> </w:t>
      </w:r>
      <w:r w:rsidR="000034D2">
        <w:rPr>
          <w:szCs w:val="8"/>
        </w:rPr>
        <w:t xml:space="preserve">absagen? </w:t>
      </w:r>
      <w:r w:rsidR="0049369F">
        <w:rPr>
          <w:szCs w:val="8"/>
        </w:rPr>
        <w:t>Abläufe und Kommunikationswege</w:t>
      </w:r>
      <w:r w:rsidR="00AC4232">
        <w:rPr>
          <w:szCs w:val="8"/>
        </w:rPr>
        <w:t xml:space="preserve"> im </w:t>
      </w:r>
      <w:r w:rsidR="001D2E3C">
        <w:rPr>
          <w:szCs w:val="8"/>
        </w:rPr>
        <w:t>Notfall</w:t>
      </w:r>
      <w:r w:rsidR="000034D2">
        <w:rPr>
          <w:szCs w:val="8"/>
        </w:rPr>
        <w:t>)</w:t>
      </w:r>
    </w:p>
    <w:p w14:paraId="0D5603FA" w14:textId="77777777" w:rsidR="007F100A" w:rsidRDefault="007F100A" w:rsidP="008101CF">
      <w:pPr>
        <w:jc w:val="both"/>
        <w:rPr>
          <w:color w:val="FF0000"/>
        </w:rPr>
      </w:pPr>
    </w:p>
    <w:p w14:paraId="37E3444B" w14:textId="77777777" w:rsidR="00602591" w:rsidRDefault="00602591" w:rsidP="008101CF">
      <w:pPr>
        <w:jc w:val="both"/>
      </w:pPr>
    </w:p>
    <w:p w14:paraId="24BFCD1C" w14:textId="77777777" w:rsidR="000D17C3" w:rsidRDefault="000D17C3" w:rsidP="008101CF">
      <w:pPr>
        <w:jc w:val="both"/>
      </w:pPr>
    </w:p>
    <w:p w14:paraId="6D2C792B" w14:textId="77777777" w:rsidR="00852468" w:rsidRDefault="00852468" w:rsidP="008101CF">
      <w:pPr>
        <w:jc w:val="both"/>
      </w:pPr>
    </w:p>
    <w:p w14:paraId="5E316A32" w14:textId="77777777" w:rsidR="007C6A48" w:rsidRDefault="007C6A48" w:rsidP="00B04972">
      <w:pPr>
        <w:jc w:val="both"/>
      </w:pPr>
    </w:p>
    <w:p w14:paraId="28C3D882" w14:textId="77777777" w:rsidR="00B04972" w:rsidRPr="00852468" w:rsidRDefault="000D17C3" w:rsidP="000D17C3">
      <w:pPr>
        <w:ind w:left="993"/>
        <w:jc w:val="both"/>
        <w:rPr>
          <w:i/>
        </w:rPr>
      </w:pPr>
      <w:r w:rsidRPr="00852468">
        <w:rPr>
          <w:i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C2ED8" wp14:editId="1D2E01A4">
                <wp:simplePos x="0" y="0"/>
                <wp:positionH relativeFrom="column">
                  <wp:posOffset>37824</wp:posOffset>
                </wp:positionH>
                <wp:positionV relativeFrom="paragraph">
                  <wp:posOffset>37852</wp:posOffset>
                </wp:positionV>
                <wp:extent cx="492981" cy="278295"/>
                <wp:effectExtent l="0" t="19050" r="40640" b="4572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27829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BE29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3pt;margin-top:3pt;width:38.8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" adj="15503" fillcolor="#d8d8d8 [2732]" strokecolor="black [3213]" strokeweight="1pt"/>
            </w:pict>
          </mc:Fallback>
        </mc:AlternateContent>
      </w:r>
      <w:r w:rsidR="00B04972" w:rsidRPr="00852468">
        <w:rPr>
          <w:i/>
        </w:rPr>
        <w:t>Bei Bedarf stellt die Abteilung Vermietungen</w:t>
      </w:r>
      <w:r w:rsidR="00B0205E" w:rsidRPr="00852468">
        <w:rPr>
          <w:i/>
        </w:rPr>
        <w:t xml:space="preserve"> der Einwohnergemeinde Kerns</w:t>
      </w:r>
      <w:r w:rsidR="00B04972" w:rsidRPr="00852468">
        <w:rPr>
          <w:i/>
        </w:rPr>
        <w:t xml:space="preserve"> eine einfache Vorlage eines detaillierten Sicherheits- und </w:t>
      </w:r>
      <w:r w:rsidR="0044493B" w:rsidRPr="00852468">
        <w:rPr>
          <w:i/>
        </w:rPr>
        <w:t>Notfallkonzeptes zur Verfügung.</w:t>
      </w:r>
    </w:p>
    <w:p w14:paraId="7C55AC9E" w14:textId="77777777" w:rsidR="00D04E89" w:rsidRPr="00BC237A" w:rsidRDefault="00D04E89" w:rsidP="00767C61"/>
    <w:sectPr w:rsidR="00D04E89" w:rsidRPr="00BC237A" w:rsidSect="00FA19D6">
      <w:headerReference w:type="default" r:id="rId9"/>
      <w:headerReference w:type="first" r:id="rId10"/>
      <w:type w:val="continuous"/>
      <w:pgSz w:w="11906" w:h="16838" w:code="9"/>
      <w:pgMar w:top="941" w:right="1418" w:bottom="993" w:left="1418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DD60" w14:textId="77777777" w:rsidR="00A569EC" w:rsidRDefault="00A569EC">
      <w:r>
        <w:separator/>
      </w:r>
    </w:p>
  </w:endnote>
  <w:endnote w:type="continuationSeparator" w:id="0">
    <w:p w14:paraId="5AA30112" w14:textId="77777777" w:rsidR="00A569EC" w:rsidRDefault="00A5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BD15" w14:textId="77777777" w:rsidR="00A569EC" w:rsidRDefault="00A569EC">
      <w:r>
        <w:separator/>
      </w:r>
    </w:p>
  </w:footnote>
  <w:footnote w:type="continuationSeparator" w:id="0">
    <w:p w14:paraId="2A8CD959" w14:textId="77777777" w:rsidR="00A569EC" w:rsidRDefault="00A5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E1E9" w14:textId="77777777" w:rsidR="00A313A1" w:rsidRDefault="006114CD">
    <w:pPr>
      <w:pStyle w:val="Kopfzeile"/>
      <w:rPr>
        <w:rStyle w:val="Seitenzahl"/>
        <w:b/>
      </w:rPr>
    </w:pPr>
    <w:r>
      <w:rPr>
        <w:b/>
        <w:lang w:val="de-CH"/>
      </w:rPr>
      <w:t xml:space="preserve">Seite </w:t>
    </w:r>
    <w:r w:rsidR="001A4EE8">
      <w:rPr>
        <w:rStyle w:val="Seitenzahl"/>
        <w:b/>
      </w:rPr>
      <w:fldChar w:fldCharType="begin"/>
    </w:r>
    <w:r>
      <w:rPr>
        <w:rStyle w:val="Seitenzahl"/>
        <w:b/>
      </w:rPr>
      <w:instrText xml:space="preserve"> PAGE </w:instrText>
    </w:r>
    <w:r w:rsidR="001A4EE8">
      <w:rPr>
        <w:rStyle w:val="Seitenzahl"/>
        <w:b/>
      </w:rPr>
      <w:fldChar w:fldCharType="separate"/>
    </w:r>
    <w:r w:rsidR="008149C8">
      <w:rPr>
        <w:rStyle w:val="Seitenzahl"/>
        <w:b/>
        <w:noProof/>
      </w:rPr>
      <w:t>3</w:t>
    </w:r>
    <w:r w:rsidR="001A4EE8">
      <w:rPr>
        <w:rStyle w:val="Seitenzahl"/>
        <w:b/>
      </w:rPr>
      <w:fldChar w:fldCharType="end"/>
    </w:r>
  </w:p>
  <w:p w14:paraId="11D35DAC" w14:textId="77777777" w:rsidR="006114CD" w:rsidRDefault="006114CD">
    <w:pPr>
      <w:pStyle w:val="Kopfzeile"/>
      <w:rPr>
        <w:b/>
        <w:lang w:val="de-CH"/>
      </w:rPr>
    </w:pPr>
    <w:r>
      <w:rPr>
        <w:rStyle w:val="Seitenzahl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2280" w14:textId="77777777" w:rsidR="00533DE1" w:rsidRPr="004E383D" w:rsidRDefault="008006D7" w:rsidP="009B00F2">
    <w:pPr>
      <w:pStyle w:val="berschrift3"/>
      <w:pBdr>
        <w:top w:val="none" w:sz="0" w:space="0" w:color="auto"/>
        <w:bottom w:val="none" w:sz="0" w:space="0" w:color="auto"/>
      </w:pBdr>
      <w:spacing w:after="0"/>
      <w:rPr>
        <w:b w:val="0"/>
        <w:sz w:val="18"/>
        <w:szCs w:val="18"/>
      </w:rPr>
    </w:pPr>
    <w:r>
      <w:rPr>
        <w:noProof/>
        <w:szCs w:val="22"/>
        <w:lang w:eastAsia="de-CH"/>
      </w:rPr>
      <w:drawing>
        <wp:anchor distT="0" distB="0" distL="114300" distR="114300" simplePos="0" relativeHeight="251659264" behindDoc="1" locked="0" layoutInCell="0" allowOverlap="1" wp14:anchorId="51A9F98D" wp14:editId="00D78A37">
          <wp:simplePos x="0" y="0"/>
          <wp:positionH relativeFrom="column">
            <wp:posOffset>3601941</wp:posOffset>
          </wp:positionH>
          <wp:positionV relativeFrom="paragraph">
            <wp:posOffset>-64466</wp:posOffset>
          </wp:positionV>
          <wp:extent cx="2190750" cy="457200"/>
          <wp:effectExtent l="19050" t="0" r="0" b="0"/>
          <wp:wrapTight wrapText="bothSides">
            <wp:wrapPolygon edited="0">
              <wp:start x="-188" y="0"/>
              <wp:lineTo x="-188" y="20700"/>
              <wp:lineTo x="21600" y="20700"/>
              <wp:lineTo x="21600" y="0"/>
              <wp:lineTo x="-188" y="0"/>
            </wp:wrapPolygon>
          </wp:wrapTight>
          <wp:docPr id="2" name="Bild 2" descr="kerns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rns_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3D56">
      <w:rPr>
        <w:spacing w:val="50"/>
        <w:sz w:val="18"/>
      </w:rPr>
      <w:t>Vermietungen/Gewerbebewilligungen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362F2"/>
    <w:multiLevelType w:val="hybridMultilevel"/>
    <w:tmpl w:val="D8F49C40"/>
    <w:lvl w:ilvl="0" w:tplc="7FD20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0AF"/>
    <w:multiLevelType w:val="hybridMultilevel"/>
    <w:tmpl w:val="0E342F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161D"/>
    <w:multiLevelType w:val="hybridMultilevel"/>
    <w:tmpl w:val="06C86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6F9E"/>
    <w:multiLevelType w:val="hybridMultilevel"/>
    <w:tmpl w:val="9E6874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1D8E"/>
    <w:multiLevelType w:val="hybridMultilevel"/>
    <w:tmpl w:val="D144B136"/>
    <w:lvl w:ilvl="0" w:tplc="534CEF16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1602A2C"/>
    <w:multiLevelType w:val="hybridMultilevel"/>
    <w:tmpl w:val="4266AF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42983"/>
    <w:multiLevelType w:val="hybridMultilevel"/>
    <w:tmpl w:val="97C4D054"/>
    <w:lvl w:ilvl="0" w:tplc="4FD04B78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54F7674"/>
    <w:multiLevelType w:val="multilevel"/>
    <w:tmpl w:val="0DD8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FA2806"/>
    <w:multiLevelType w:val="hybridMultilevel"/>
    <w:tmpl w:val="730E5B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7654"/>
    <w:multiLevelType w:val="hybridMultilevel"/>
    <w:tmpl w:val="827EA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C1888"/>
    <w:multiLevelType w:val="hybridMultilevel"/>
    <w:tmpl w:val="D3AA979E"/>
    <w:lvl w:ilvl="0" w:tplc="F6781298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B335433"/>
    <w:multiLevelType w:val="hybridMultilevel"/>
    <w:tmpl w:val="DF8EE73C"/>
    <w:lvl w:ilvl="0" w:tplc="21E0D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D2159"/>
    <w:multiLevelType w:val="hybridMultilevel"/>
    <w:tmpl w:val="10805A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78B4"/>
    <w:multiLevelType w:val="hybridMultilevel"/>
    <w:tmpl w:val="C3E6DA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3293D"/>
    <w:multiLevelType w:val="hybridMultilevel"/>
    <w:tmpl w:val="488EFA2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1E17"/>
    <w:multiLevelType w:val="hybridMultilevel"/>
    <w:tmpl w:val="164CA58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2088"/>
    <w:multiLevelType w:val="hybridMultilevel"/>
    <w:tmpl w:val="89A60A72"/>
    <w:lvl w:ilvl="0" w:tplc="08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10334F3"/>
    <w:multiLevelType w:val="hybridMultilevel"/>
    <w:tmpl w:val="FF7862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8331E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224DF6"/>
    <w:multiLevelType w:val="hybridMultilevel"/>
    <w:tmpl w:val="584A7BD8"/>
    <w:lvl w:ilvl="0" w:tplc="7FD20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76755"/>
    <w:multiLevelType w:val="hybridMultilevel"/>
    <w:tmpl w:val="C6C069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0ABB"/>
    <w:multiLevelType w:val="hybridMultilevel"/>
    <w:tmpl w:val="9FAAAE9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D532F"/>
    <w:multiLevelType w:val="hybridMultilevel"/>
    <w:tmpl w:val="D49610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C27F8"/>
    <w:multiLevelType w:val="hybridMultilevel"/>
    <w:tmpl w:val="460CC6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507B5"/>
    <w:multiLevelType w:val="hybridMultilevel"/>
    <w:tmpl w:val="3E4A2194"/>
    <w:lvl w:ilvl="0" w:tplc="D52CAD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B302E"/>
    <w:multiLevelType w:val="hybridMultilevel"/>
    <w:tmpl w:val="21BC8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78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13686925">
    <w:abstractNumId w:val="19"/>
  </w:num>
  <w:num w:numId="3" w16cid:durableId="1098527783">
    <w:abstractNumId w:val="12"/>
  </w:num>
  <w:num w:numId="4" w16cid:durableId="2085296165">
    <w:abstractNumId w:val="7"/>
  </w:num>
  <w:num w:numId="5" w16cid:durableId="1859156607">
    <w:abstractNumId w:val="5"/>
  </w:num>
  <w:num w:numId="6" w16cid:durableId="1261446106">
    <w:abstractNumId w:val="17"/>
  </w:num>
  <w:num w:numId="7" w16cid:durableId="270478100">
    <w:abstractNumId w:val="11"/>
  </w:num>
  <w:num w:numId="8" w16cid:durableId="511454616">
    <w:abstractNumId w:val="24"/>
  </w:num>
  <w:num w:numId="9" w16cid:durableId="1087457845">
    <w:abstractNumId w:val="3"/>
  </w:num>
  <w:num w:numId="10" w16cid:durableId="1723869042">
    <w:abstractNumId w:val="2"/>
  </w:num>
  <w:num w:numId="11" w16cid:durableId="253321710">
    <w:abstractNumId w:val="9"/>
  </w:num>
  <w:num w:numId="12" w16cid:durableId="2064478186">
    <w:abstractNumId w:val="23"/>
  </w:num>
  <w:num w:numId="13" w16cid:durableId="2054621583">
    <w:abstractNumId w:val="6"/>
  </w:num>
  <w:num w:numId="14" w16cid:durableId="1695109266">
    <w:abstractNumId w:val="10"/>
  </w:num>
  <w:num w:numId="15" w16cid:durableId="1126312337">
    <w:abstractNumId w:val="14"/>
  </w:num>
  <w:num w:numId="16" w16cid:durableId="24645142">
    <w:abstractNumId w:val="18"/>
  </w:num>
  <w:num w:numId="17" w16cid:durableId="2117172760">
    <w:abstractNumId w:val="21"/>
  </w:num>
  <w:num w:numId="18" w16cid:durableId="1463768523">
    <w:abstractNumId w:val="8"/>
  </w:num>
  <w:num w:numId="19" w16cid:durableId="1465537297">
    <w:abstractNumId w:val="13"/>
  </w:num>
  <w:num w:numId="20" w16cid:durableId="426969130">
    <w:abstractNumId w:val="26"/>
  </w:num>
  <w:num w:numId="21" w16cid:durableId="1444933">
    <w:abstractNumId w:val="16"/>
  </w:num>
  <w:num w:numId="22" w16cid:durableId="485586549">
    <w:abstractNumId w:val="1"/>
  </w:num>
  <w:num w:numId="23" w16cid:durableId="1316757016">
    <w:abstractNumId w:val="25"/>
  </w:num>
  <w:num w:numId="24" w16cid:durableId="2048722766">
    <w:abstractNumId w:val="15"/>
  </w:num>
  <w:num w:numId="25" w16cid:durableId="1647080271">
    <w:abstractNumId w:val="22"/>
  </w:num>
  <w:num w:numId="26" w16cid:durableId="2042975300">
    <w:abstractNumId w:val="4"/>
  </w:num>
  <w:num w:numId="27" w16cid:durableId="70183092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7g8qdOeHlxV3NwTgBhsfNHVwiTPGZ1RdO7IQk4rbJ3fU5T1veygu2xGPhnFNSbPEn0aKQpMUdlTtwzx3xw5tg==" w:salt="pfy4cptDpcZzUkPBv0T10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6B"/>
    <w:rsid w:val="000010FA"/>
    <w:rsid w:val="0000195F"/>
    <w:rsid w:val="00001ECA"/>
    <w:rsid w:val="000034D2"/>
    <w:rsid w:val="0000608D"/>
    <w:rsid w:val="00015812"/>
    <w:rsid w:val="00016354"/>
    <w:rsid w:val="0001734D"/>
    <w:rsid w:val="0002053F"/>
    <w:rsid w:val="000217E9"/>
    <w:rsid w:val="00023F1E"/>
    <w:rsid w:val="00024F08"/>
    <w:rsid w:val="00030B3E"/>
    <w:rsid w:val="00033994"/>
    <w:rsid w:val="00033B72"/>
    <w:rsid w:val="00035AAD"/>
    <w:rsid w:val="000363FC"/>
    <w:rsid w:val="00041998"/>
    <w:rsid w:val="00045B02"/>
    <w:rsid w:val="00047B60"/>
    <w:rsid w:val="00047E4F"/>
    <w:rsid w:val="00050A5B"/>
    <w:rsid w:val="00052125"/>
    <w:rsid w:val="00052F2E"/>
    <w:rsid w:val="00057B20"/>
    <w:rsid w:val="00061E9B"/>
    <w:rsid w:val="00065634"/>
    <w:rsid w:val="00070D8A"/>
    <w:rsid w:val="00073F32"/>
    <w:rsid w:val="00076A80"/>
    <w:rsid w:val="00076CEC"/>
    <w:rsid w:val="00081BC6"/>
    <w:rsid w:val="0008264D"/>
    <w:rsid w:val="000853A4"/>
    <w:rsid w:val="00090770"/>
    <w:rsid w:val="00094014"/>
    <w:rsid w:val="00095E8C"/>
    <w:rsid w:val="00096049"/>
    <w:rsid w:val="000963E4"/>
    <w:rsid w:val="000975B9"/>
    <w:rsid w:val="000A1BA7"/>
    <w:rsid w:val="000A24AF"/>
    <w:rsid w:val="000B1637"/>
    <w:rsid w:val="000B298A"/>
    <w:rsid w:val="000B5B8B"/>
    <w:rsid w:val="000B5F21"/>
    <w:rsid w:val="000B7561"/>
    <w:rsid w:val="000C58AD"/>
    <w:rsid w:val="000D17C3"/>
    <w:rsid w:val="000D23EE"/>
    <w:rsid w:val="000E6217"/>
    <w:rsid w:val="000E66D0"/>
    <w:rsid w:val="000F1C53"/>
    <w:rsid w:val="000F3CD3"/>
    <w:rsid w:val="000F5427"/>
    <w:rsid w:val="000F61B1"/>
    <w:rsid w:val="000F7403"/>
    <w:rsid w:val="000F7F16"/>
    <w:rsid w:val="00102A1F"/>
    <w:rsid w:val="001049A0"/>
    <w:rsid w:val="001059DE"/>
    <w:rsid w:val="001101CB"/>
    <w:rsid w:val="001137B1"/>
    <w:rsid w:val="001224ED"/>
    <w:rsid w:val="001300F4"/>
    <w:rsid w:val="001323B7"/>
    <w:rsid w:val="00134283"/>
    <w:rsid w:val="001363A7"/>
    <w:rsid w:val="00137E31"/>
    <w:rsid w:val="00142833"/>
    <w:rsid w:val="001510AE"/>
    <w:rsid w:val="00152587"/>
    <w:rsid w:val="001558C9"/>
    <w:rsid w:val="00157CDA"/>
    <w:rsid w:val="00157EE7"/>
    <w:rsid w:val="0016237B"/>
    <w:rsid w:val="00162BE3"/>
    <w:rsid w:val="001632B6"/>
    <w:rsid w:val="001709FC"/>
    <w:rsid w:val="0017241D"/>
    <w:rsid w:val="00175D21"/>
    <w:rsid w:val="0017773D"/>
    <w:rsid w:val="0018281A"/>
    <w:rsid w:val="00185E7D"/>
    <w:rsid w:val="00194E4F"/>
    <w:rsid w:val="001A249A"/>
    <w:rsid w:val="001A2D28"/>
    <w:rsid w:val="001A3B84"/>
    <w:rsid w:val="001A4EE8"/>
    <w:rsid w:val="001A7B45"/>
    <w:rsid w:val="001A7CD1"/>
    <w:rsid w:val="001A7FCA"/>
    <w:rsid w:val="001B2829"/>
    <w:rsid w:val="001B4DF6"/>
    <w:rsid w:val="001B6342"/>
    <w:rsid w:val="001B6A3D"/>
    <w:rsid w:val="001C0206"/>
    <w:rsid w:val="001C072B"/>
    <w:rsid w:val="001C0E7A"/>
    <w:rsid w:val="001C4D72"/>
    <w:rsid w:val="001D294C"/>
    <w:rsid w:val="001D2E3C"/>
    <w:rsid w:val="001D48DE"/>
    <w:rsid w:val="001D5320"/>
    <w:rsid w:val="001E06F5"/>
    <w:rsid w:val="001E0AAE"/>
    <w:rsid w:val="001E0B4A"/>
    <w:rsid w:val="001E288D"/>
    <w:rsid w:val="001E4B32"/>
    <w:rsid w:val="001E4BCB"/>
    <w:rsid w:val="001E7016"/>
    <w:rsid w:val="001F1BD2"/>
    <w:rsid w:val="001F4ED6"/>
    <w:rsid w:val="001F5688"/>
    <w:rsid w:val="001F686D"/>
    <w:rsid w:val="0020030F"/>
    <w:rsid w:val="002037A6"/>
    <w:rsid w:val="00207FD4"/>
    <w:rsid w:val="00210FD2"/>
    <w:rsid w:val="00215102"/>
    <w:rsid w:val="002151BB"/>
    <w:rsid w:val="0021790C"/>
    <w:rsid w:val="002203F4"/>
    <w:rsid w:val="002210EC"/>
    <w:rsid w:val="0022728B"/>
    <w:rsid w:val="00233562"/>
    <w:rsid w:val="00236003"/>
    <w:rsid w:val="00236951"/>
    <w:rsid w:val="002411C2"/>
    <w:rsid w:val="00244EFB"/>
    <w:rsid w:val="00251EE8"/>
    <w:rsid w:val="002526D5"/>
    <w:rsid w:val="002532E1"/>
    <w:rsid w:val="0025431F"/>
    <w:rsid w:val="00255AB9"/>
    <w:rsid w:val="002748A6"/>
    <w:rsid w:val="00276057"/>
    <w:rsid w:val="00280AF4"/>
    <w:rsid w:val="00281115"/>
    <w:rsid w:val="00281DB0"/>
    <w:rsid w:val="00284277"/>
    <w:rsid w:val="002869D3"/>
    <w:rsid w:val="00295195"/>
    <w:rsid w:val="002A17DD"/>
    <w:rsid w:val="002A1D2D"/>
    <w:rsid w:val="002A2FF2"/>
    <w:rsid w:val="002A337F"/>
    <w:rsid w:val="002A64CE"/>
    <w:rsid w:val="002A71FA"/>
    <w:rsid w:val="002B1CD6"/>
    <w:rsid w:val="002B607F"/>
    <w:rsid w:val="002C03F1"/>
    <w:rsid w:val="002C1943"/>
    <w:rsid w:val="002C6ABB"/>
    <w:rsid w:val="002D4BF8"/>
    <w:rsid w:val="002D576F"/>
    <w:rsid w:val="002E589C"/>
    <w:rsid w:val="00300CBD"/>
    <w:rsid w:val="003013F6"/>
    <w:rsid w:val="003029D0"/>
    <w:rsid w:val="00304FF5"/>
    <w:rsid w:val="00305655"/>
    <w:rsid w:val="00305CEA"/>
    <w:rsid w:val="003101B0"/>
    <w:rsid w:val="003113D2"/>
    <w:rsid w:val="003130CB"/>
    <w:rsid w:val="00316535"/>
    <w:rsid w:val="00317AD1"/>
    <w:rsid w:val="00320D45"/>
    <w:rsid w:val="00321510"/>
    <w:rsid w:val="00324D8A"/>
    <w:rsid w:val="003252B8"/>
    <w:rsid w:val="003319C5"/>
    <w:rsid w:val="00335754"/>
    <w:rsid w:val="00341684"/>
    <w:rsid w:val="003425A9"/>
    <w:rsid w:val="0034358B"/>
    <w:rsid w:val="00354064"/>
    <w:rsid w:val="00355131"/>
    <w:rsid w:val="003601F6"/>
    <w:rsid w:val="003608FA"/>
    <w:rsid w:val="003622FB"/>
    <w:rsid w:val="00365F78"/>
    <w:rsid w:val="00367035"/>
    <w:rsid w:val="003702F3"/>
    <w:rsid w:val="003807D2"/>
    <w:rsid w:val="00382BEC"/>
    <w:rsid w:val="00383E28"/>
    <w:rsid w:val="00387101"/>
    <w:rsid w:val="00387DDF"/>
    <w:rsid w:val="0039266E"/>
    <w:rsid w:val="0039638A"/>
    <w:rsid w:val="00396967"/>
    <w:rsid w:val="0039777E"/>
    <w:rsid w:val="00397845"/>
    <w:rsid w:val="003A161B"/>
    <w:rsid w:val="003A175D"/>
    <w:rsid w:val="003A29F6"/>
    <w:rsid w:val="003A4721"/>
    <w:rsid w:val="003A5CBB"/>
    <w:rsid w:val="003B0FA2"/>
    <w:rsid w:val="003B5542"/>
    <w:rsid w:val="003C3227"/>
    <w:rsid w:val="003C3B88"/>
    <w:rsid w:val="003C495E"/>
    <w:rsid w:val="003D114D"/>
    <w:rsid w:val="003D1662"/>
    <w:rsid w:val="003D1FD6"/>
    <w:rsid w:val="003D268C"/>
    <w:rsid w:val="003D6AFE"/>
    <w:rsid w:val="003E3390"/>
    <w:rsid w:val="003E3EE0"/>
    <w:rsid w:val="003E502B"/>
    <w:rsid w:val="003E531E"/>
    <w:rsid w:val="003E61D7"/>
    <w:rsid w:val="003F3219"/>
    <w:rsid w:val="003F5B20"/>
    <w:rsid w:val="004014AE"/>
    <w:rsid w:val="00404ACB"/>
    <w:rsid w:val="00405778"/>
    <w:rsid w:val="0040582A"/>
    <w:rsid w:val="0040653C"/>
    <w:rsid w:val="00407706"/>
    <w:rsid w:val="00411EF1"/>
    <w:rsid w:val="004124C1"/>
    <w:rsid w:val="00412C8D"/>
    <w:rsid w:val="0041373F"/>
    <w:rsid w:val="0041454F"/>
    <w:rsid w:val="00416659"/>
    <w:rsid w:val="004237E0"/>
    <w:rsid w:val="00426D05"/>
    <w:rsid w:val="004270B9"/>
    <w:rsid w:val="004309B8"/>
    <w:rsid w:val="00431063"/>
    <w:rsid w:val="004370EB"/>
    <w:rsid w:val="00441D96"/>
    <w:rsid w:val="00444215"/>
    <w:rsid w:val="0044493B"/>
    <w:rsid w:val="0044750B"/>
    <w:rsid w:val="00450C01"/>
    <w:rsid w:val="00450FAE"/>
    <w:rsid w:val="0045176D"/>
    <w:rsid w:val="0045238A"/>
    <w:rsid w:val="00455F10"/>
    <w:rsid w:val="00456F81"/>
    <w:rsid w:val="00457627"/>
    <w:rsid w:val="00460EF4"/>
    <w:rsid w:val="004676A2"/>
    <w:rsid w:val="004718F6"/>
    <w:rsid w:val="00485995"/>
    <w:rsid w:val="004868BF"/>
    <w:rsid w:val="00487E09"/>
    <w:rsid w:val="0049252B"/>
    <w:rsid w:val="0049369F"/>
    <w:rsid w:val="00497F2E"/>
    <w:rsid w:val="004A416C"/>
    <w:rsid w:val="004A5167"/>
    <w:rsid w:val="004B3365"/>
    <w:rsid w:val="004B3444"/>
    <w:rsid w:val="004B4A79"/>
    <w:rsid w:val="004B4E3E"/>
    <w:rsid w:val="004B50C0"/>
    <w:rsid w:val="004B6AFD"/>
    <w:rsid w:val="004C3EEA"/>
    <w:rsid w:val="004C5C6A"/>
    <w:rsid w:val="004C5DE3"/>
    <w:rsid w:val="004D0298"/>
    <w:rsid w:val="004D606F"/>
    <w:rsid w:val="004D73E2"/>
    <w:rsid w:val="004E0C24"/>
    <w:rsid w:val="004E383D"/>
    <w:rsid w:val="004F052A"/>
    <w:rsid w:val="004F42D6"/>
    <w:rsid w:val="004F5FAD"/>
    <w:rsid w:val="005010DA"/>
    <w:rsid w:val="005013D5"/>
    <w:rsid w:val="00503359"/>
    <w:rsid w:val="005120D7"/>
    <w:rsid w:val="00513664"/>
    <w:rsid w:val="00513742"/>
    <w:rsid w:val="005149BC"/>
    <w:rsid w:val="0051563B"/>
    <w:rsid w:val="00515F8B"/>
    <w:rsid w:val="00516196"/>
    <w:rsid w:val="00520AF9"/>
    <w:rsid w:val="00523BAE"/>
    <w:rsid w:val="00523D4F"/>
    <w:rsid w:val="00527BEB"/>
    <w:rsid w:val="00530369"/>
    <w:rsid w:val="00531B92"/>
    <w:rsid w:val="00533DE1"/>
    <w:rsid w:val="005413BF"/>
    <w:rsid w:val="0054221C"/>
    <w:rsid w:val="00543387"/>
    <w:rsid w:val="00543C70"/>
    <w:rsid w:val="00543F86"/>
    <w:rsid w:val="00544FA6"/>
    <w:rsid w:val="0055704E"/>
    <w:rsid w:val="00557AEA"/>
    <w:rsid w:val="005607CA"/>
    <w:rsid w:val="005617ED"/>
    <w:rsid w:val="0056382C"/>
    <w:rsid w:val="00564CFC"/>
    <w:rsid w:val="005661B6"/>
    <w:rsid w:val="00567B85"/>
    <w:rsid w:val="00571EB7"/>
    <w:rsid w:val="005749C3"/>
    <w:rsid w:val="00574AC4"/>
    <w:rsid w:val="005807A0"/>
    <w:rsid w:val="00582BD9"/>
    <w:rsid w:val="00583CD4"/>
    <w:rsid w:val="005850AA"/>
    <w:rsid w:val="005A2855"/>
    <w:rsid w:val="005B0671"/>
    <w:rsid w:val="005C1431"/>
    <w:rsid w:val="005C68F2"/>
    <w:rsid w:val="005D1ADD"/>
    <w:rsid w:val="005D25C1"/>
    <w:rsid w:val="005E048B"/>
    <w:rsid w:val="005E257A"/>
    <w:rsid w:val="005E2FE3"/>
    <w:rsid w:val="005E3AB5"/>
    <w:rsid w:val="005F0CEF"/>
    <w:rsid w:val="005F4150"/>
    <w:rsid w:val="005F4363"/>
    <w:rsid w:val="005F49C0"/>
    <w:rsid w:val="005F4E3D"/>
    <w:rsid w:val="005F6B28"/>
    <w:rsid w:val="0060071C"/>
    <w:rsid w:val="00602591"/>
    <w:rsid w:val="0060308C"/>
    <w:rsid w:val="00606773"/>
    <w:rsid w:val="006114CD"/>
    <w:rsid w:val="00611FAC"/>
    <w:rsid w:val="00613147"/>
    <w:rsid w:val="00615610"/>
    <w:rsid w:val="00615DF9"/>
    <w:rsid w:val="00616933"/>
    <w:rsid w:val="00617218"/>
    <w:rsid w:val="006178B8"/>
    <w:rsid w:val="006201DD"/>
    <w:rsid w:val="00622149"/>
    <w:rsid w:val="00625554"/>
    <w:rsid w:val="00632566"/>
    <w:rsid w:val="00637272"/>
    <w:rsid w:val="00641F23"/>
    <w:rsid w:val="0064507D"/>
    <w:rsid w:val="00647365"/>
    <w:rsid w:val="00660570"/>
    <w:rsid w:val="00673C3F"/>
    <w:rsid w:val="00673D56"/>
    <w:rsid w:val="00680561"/>
    <w:rsid w:val="006810FC"/>
    <w:rsid w:val="00681BA0"/>
    <w:rsid w:val="0068610A"/>
    <w:rsid w:val="006866D3"/>
    <w:rsid w:val="006876F7"/>
    <w:rsid w:val="006935C9"/>
    <w:rsid w:val="0069771C"/>
    <w:rsid w:val="006A302D"/>
    <w:rsid w:val="006B37DA"/>
    <w:rsid w:val="006B3BB5"/>
    <w:rsid w:val="006B42BF"/>
    <w:rsid w:val="006B6BDB"/>
    <w:rsid w:val="006C14D5"/>
    <w:rsid w:val="006C25E5"/>
    <w:rsid w:val="006C2A74"/>
    <w:rsid w:val="006D0FA3"/>
    <w:rsid w:val="006D6A11"/>
    <w:rsid w:val="006E067C"/>
    <w:rsid w:val="006E5E36"/>
    <w:rsid w:val="006F110C"/>
    <w:rsid w:val="006F452D"/>
    <w:rsid w:val="006F4751"/>
    <w:rsid w:val="006F68B2"/>
    <w:rsid w:val="00702BD4"/>
    <w:rsid w:val="00703319"/>
    <w:rsid w:val="00705C26"/>
    <w:rsid w:val="00715FFB"/>
    <w:rsid w:val="007167D6"/>
    <w:rsid w:val="007179BE"/>
    <w:rsid w:val="00721C99"/>
    <w:rsid w:val="00723EE2"/>
    <w:rsid w:val="007310EC"/>
    <w:rsid w:val="007329D9"/>
    <w:rsid w:val="00734A0E"/>
    <w:rsid w:val="00734CF9"/>
    <w:rsid w:val="00735D2B"/>
    <w:rsid w:val="00737212"/>
    <w:rsid w:val="00747A7A"/>
    <w:rsid w:val="007564C1"/>
    <w:rsid w:val="007576A4"/>
    <w:rsid w:val="00763D51"/>
    <w:rsid w:val="007646E1"/>
    <w:rsid w:val="00764DC7"/>
    <w:rsid w:val="00767C61"/>
    <w:rsid w:val="00773FA3"/>
    <w:rsid w:val="00774BA7"/>
    <w:rsid w:val="007814AD"/>
    <w:rsid w:val="007816A4"/>
    <w:rsid w:val="00782030"/>
    <w:rsid w:val="00784EEA"/>
    <w:rsid w:val="00786885"/>
    <w:rsid w:val="00787858"/>
    <w:rsid w:val="00795745"/>
    <w:rsid w:val="007966ED"/>
    <w:rsid w:val="007A0A50"/>
    <w:rsid w:val="007A3DC2"/>
    <w:rsid w:val="007A3FE8"/>
    <w:rsid w:val="007B2821"/>
    <w:rsid w:val="007C4B7C"/>
    <w:rsid w:val="007C6A48"/>
    <w:rsid w:val="007D380A"/>
    <w:rsid w:val="007E0ADE"/>
    <w:rsid w:val="007E1B00"/>
    <w:rsid w:val="007E1B60"/>
    <w:rsid w:val="007E3D86"/>
    <w:rsid w:val="007E4170"/>
    <w:rsid w:val="007E7F05"/>
    <w:rsid w:val="007F100A"/>
    <w:rsid w:val="007F2EA6"/>
    <w:rsid w:val="007F5A23"/>
    <w:rsid w:val="008006D7"/>
    <w:rsid w:val="00800DB0"/>
    <w:rsid w:val="008015CF"/>
    <w:rsid w:val="008101CF"/>
    <w:rsid w:val="00810716"/>
    <w:rsid w:val="0081191C"/>
    <w:rsid w:val="008149C8"/>
    <w:rsid w:val="0081543F"/>
    <w:rsid w:val="00820553"/>
    <w:rsid w:val="008230B4"/>
    <w:rsid w:val="00823936"/>
    <w:rsid w:val="00825742"/>
    <w:rsid w:val="00827556"/>
    <w:rsid w:val="0083047F"/>
    <w:rsid w:val="008426A9"/>
    <w:rsid w:val="0084744C"/>
    <w:rsid w:val="008508AF"/>
    <w:rsid w:val="00852468"/>
    <w:rsid w:val="00856FC4"/>
    <w:rsid w:val="00860291"/>
    <w:rsid w:val="00862F64"/>
    <w:rsid w:val="008649AD"/>
    <w:rsid w:val="00866192"/>
    <w:rsid w:val="008709D1"/>
    <w:rsid w:val="008716C5"/>
    <w:rsid w:val="00880FD1"/>
    <w:rsid w:val="00881E35"/>
    <w:rsid w:val="00881FFC"/>
    <w:rsid w:val="00886C88"/>
    <w:rsid w:val="00886DD5"/>
    <w:rsid w:val="00886ED3"/>
    <w:rsid w:val="00896B59"/>
    <w:rsid w:val="008A0017"/>
    <w:rsid w:val="008A287D"/>
    <w:rsid w:val="008A2A75"/>
    <w:rsid w:val="008A2F3A"/>
    <w:rsid w:val="008A4468"/>
    <w:rsid w:val="008A7151"/>
    <w:rsid w:val="008A73BB"/>
    <w:rsid w:val="008B03AB"/>
    <w:rsid w:val="008B239A"/>
    <w:rsid w:val="008B3056"/>
    <w:rsid w:val="008B540D"/>
    <w:rsid w:val="008B604E"/>
    <w:rsid w:val="008B6832"/>
    <w:rsid w:val="008B7126"/>
    <w:rsid w:val="008C04E6"/>
    <w:rsid w:val="008C196B"/>
    <w:rsid w:val="008C48D9"/>
    <w:rsid w:val="008C64E7"/>
    <w:rsid w:val="008C7E4F"/>
    <w:rsid w:val="008D266D"/>
    <w:rsid w:val="008E740A"/>
    <w:rsid w:val="008F0193"/>
    <w:rsid w:val="009017E1"/>
    <w:rsid w:val="0090625C"/>
    <w:rsid w:val="00911559"/>
    <w:rsid w:val="009124AF"/>
    <w:rsid w:val="009129D2"/>
    <w:rsid w:val="00917ED7"/>
    <w:rsid w:val="0092334F"/>
    <w:rsid w:val="009279BA"/>
    <w:rsid w:val="00927EB1"/>
    <w:rsid w:val="009307E0"/>
    <w:rsid w:val="00933354"/>
    <w:rsid w:val="009343DE"/>
    <w:rsid w:val="00937D40"/>
    <w:rsid w:val="00946C59"/>
    <w:rsid w:val="00947428"/>
    <w:rsid w:val="00951A6E"/>
    <w:rsid w:val="00951E34"/>
    <w:rsid w:val="00956BB0"/>
    <w:rsid w:val="009573F0"/>
    <w:rsid w:val="00966411"/>
    <w:rsid w:val="00966A09"/>
    <w:rsid w:val="00967CC4"/>
    <w:rsid w:val="00971645"/>
    <w:rsid w:val="009734BC"/>
    <w:rsid w:val="00983D64"/>
    <w:rsid w:val="00984901"/>
    <w:rsid w:val="00986738"/>
    <w:rsid w:val="00986768"/>
    <w:rsid w:val="009870F4"/>
    <w:rsid w:val="00990EEE"/>
    <w:rsid w:val="00991151"/>
    <w:rsid w:val="00992A3B"/>
    <w:rsid w:val="0099330A"/>
    <w:rsid w:val="00993FF4"/>
    <w:rsid w:val="00995F06"/>
    <w:rsid w:val="00996CF3"/>
    <w:rsid w:val="009972F4"/>
    <w:rsid w:val="009B00F2"/>
    <w:rsid w:val="009B2C97"/>
    <w:rsid w:val="009B333B"/>
    <w:rsid w:val="009B350C"/>
    <w:rsid w:val="009B5169"/>
    <w:rsid w:val="009B5EC2"/>
    <w:rsid w:val="009B73B3"/>
    <w:rsid w:val="009C7E2B"/>
    <w:rsid w:val="009D2196"/>
    <w:rsid w:val="009D6C83"/>
    <w:rsid w:val="009D6F91"/>
    <w:rsid w:val="009E1231"/>
    <w:rsid w:val="009F1015"/>
    <w:rsid w:val="00A100C1"/>
    <w:rsid w:val="00A1730E"/>
    <w:rsid w:val="00A2488B"/>
    <w:rsid w:val="00A24D5E"/>
    <w:rsid w:val="00A26E77"/>
    <w:rsid w:val="00A313A1"/>
    <w:rsid w:val="00A31D85"/>
    <w:rsid w:val="00A35DA6"/>
    <w:rsid w:val="00A46FF6"/>
    <w:rsid w:val="00A503F9"/>
    <w:rsid w:val="00A50F9A"/>
    <w:rsid w:val="00A514CF"/>
    <w:rsid w:val="00A526F4"/>
    <w:rsid w:val="00A528B0"/>
    <w:rsid w:val="00A53DD7"/>
    <w:rsid w:val="00A54173"/>
    <w:rsid w:val="00A566E2"/>
    <w:rsid w:val="00A569EC"/>
    <w:rsid w:val="00A70B7B"/>
    <w:rsid w:val="00A73546"/>
    <w:rsid w:val="00A809EB"/>
    <w:rsid w:val="00A81DB1"/>
    <w:rsid w:val="00A82F95"/>
    <w:rsid w:val="00A84156"/>
    <w:rsid w:val="00A8481F"/>
    <w:rsid w:val="00A86F21"/>
    <w:rsid w:val="00A92D92"/>
    <w:rsid w:val="00A93D2A"/>
    <w:rsid w:val="00A9501F"/>
    <w:rsid w:val="00A970AD"/>
    <w:rsid w:val="00A97C50"/>
    <w:rsid w:val="00AA0112"/>
    <w:rsid w:val="00AA27C6"/>
    <w:rsid w:val="00AB11DF"/>
    <w:rsid w:val="00AB5A59"/>
    <w:rsid w:val="00AB66F4"/>
    <w:rsid w:val="00AC4232"/>
    <w:rsid w:val="00AC599D"/>
    <w:rsid w:val="00AC6BF3"/>
    <w:rsid w:val="00AC7025"/>
    <w:rsid w:val="00AC7D3D"/>
    <w:rsid w:val="00AC7D70"/>
    <w:rsid w:val="00AD0A87"/>
    <w:rsid w:val="00AD1E8E"/>
    <w:rsid w:val="00AD58DE"/>
    <w:rsid w:val="00AD75DF"/>
    <w:rsid w:val="00AE3DE0"/>
    <w:rsid w:val="00AF27BE"/>
    <w:rsid w:val="00AF5C51"/>
    <w:rsid w:val="00AF5DED"/>
    <w:rsid w:val="00AF6BA5"/>
    <w:rsid w:val="00B0205E"/>
    <w:rsid w:val="00B0378A"/>
    <w:rsid w:val="00B04972"/>
    <w:rsid w:val="00B051AC"/>
    <w:rsid w:val="00B052CA"/>
    <w:rsid w:val="00B05B49"/>
    <w:rsid w:val="00B06FE8"/>
    <w:rsid w:val="00B12933"/>
    <w:rsid w:val="00B12C42"/>
    <w:rsid w:val="00B17351"/>
    <w:rsid w:val="00B25F41"/>
    <w:rsid w:val="00B26E32"/>
    <w:rsid w:val="00B3320E"/>
    <w:rsid w:val="00B42111"/>
    <w:rsid w:val="00B45504"/>
    <w:rsid w:val="00B45EA1"/>
    <w:rsid w:val="00B4730D"/>
    <w:rsid w:val="00B5033C"/>
    <w:rsid w:val="00B52A9D"/>
    <w:rsid w:val="00B53B56"/>
    <w:rsid w:val="00B54BA0"/>
    <w:rsid w:val="00B571C7"/>
    <w:rsid w:val="00B655C5"/>
    <w:rsid w:val="00B65DFE"/>
    <w:rsid w:val="00B67FAA"/>
    <w:rsid w:val="00B710A0"/>
    <w:rsid w:val="00B71C09"/>
    <w:rsid w:val="00B721D7"/>
    <w:rsid w:val="00B72D92"/>
    <w:rsid w:val="00B73E29"/>
    <w:rsid w:val="00B77474"/>
    <w:rsid w:val="00B7788F"/>
    <w:rsid w:val="00B86FF6"/>
    <w:rsid w:val="00B87EC0"/>
    <w:rsid w:val="00B90055"/>
    <w:rsid w:val="00B9084A"/>
    <w:rsid w:val="00B932CB"/>
    <w:rsid w:val="00BA0F8A"/>
    <w:rsid w:val="00BA1E1C"/>
    <w:rsid w:val="00BA4A2F"/>
    <w:rsid w:val="00BA6CD5"/>
    <w:rsid w:val="00BB0D90"/>
    <w:rsid w:val="00BB1B84"/>
    <w:rsid w:val="00BB6159"/>
    <w:rsid w:val="00BB76C0"/>
    <w:rsid w:val="00BC03E0"/>
    <w:rsid w:val="00BC0F2F"/>
    <w:rsid w:val="00BC237A"/>
    <w:rsid w:val="00BC79CE"/>
    <w:rsid w:val="00BD04DD"/>
    <w:rsid w:val="00BD36C3"/>
    <w:rsid w:val="00BD670F"/>
    <w:rsid w:val="00BE0C11"/>
    <w:rsid w:val="00BE4A5F"/>
    <w:rsid w:val="00BE50D6"/>
    <w:rsid w:val="00BE561F"/>
    <w:rsid w:val="00BE7064"/>
    <w:rsid w:val="00BF0564"/>
    <w:rsid w:val="00BF16A7"/>
    <w:rsid w:val="00BF3B43"/>
    <w:rsid w:val="00BF41FB"/>
    <w:rsid w:val="00BF4262"/>
    <w:rsid w:val="00BF54A9"/>
    <w:rsid w:val="00BF63F8"/>
    <w:rsid w:val="00BF6825"/>
    <w:rsid w:val="00C065A8"/>
    <w:rsid w:val="00C10440"/>
    <w:rsid w:val="00C122AA"/>
    <w:rsid w:val="00C21D19"/>
    <w:rsid w:val="00C25EF0"/>
    <w:rsid w:val="00C33B88"/>
    <w:rsid w:val="00C33FC4"/>
    <w:rsid w:val="00C343D7"/>
    <w:rsid w:val="00C34803"/>
    <w:rsid w:val="00C35EC2"/>
    <w:rsid w:val="00C4074C"/>
    <w:rsid w:val="00C430D1"/>
    <w:rsid w:val="00C453E2"/>
    <w:rsid w:val="00C453E8"/>
    <w:rsid w:val="00C47916"/>
    <w:rsid w:val="00C540C4"/>
    <w:rsid w:val="00C543B3"/>
    <w:rsid w:val="00C54D70"/>
    <w:rsid w:val="00C56E70"/>
    <w:rsid w:val="00C570D3"/>
    <w:rsid w:val="00C64121"/>
    <w:rsid w:val="00C67D62"/>
    <w:rsid w:val="00C70E9C"/>
    <w:rsid w:val="00C71E5C"/>
    <w:rsid w:val="00C72AB3"/>
    <w:rsid w:val="00C72E84"/>
    <w:rsid w:val="00C757A5"/>
    <w:rsid w:val="00C770CC"/>
    <w:rsid w:val="00C90A83"/>
    <w:rsid w:val="00C90BE8"/>
    <w:rsid w:val="00C90D48"/>
    <w:rsid w:val="00C91140"/>
    <w:rsid w:val="00C92541"/>
    <w:rsid w:val="00C933BA"/>
    <w:rsid w:val="00CA519A"/>
    <w:rsid w:val="00CA710B"/>
    <w:rsid w:val="00CB20CE"/>
    <w:rsid w:val="00CB252A"/>
    <w:rsid w:val="00CB34F2"/>
    <w:rsid w:val="00CB52DD"/>
    <w:rsid w:val="00CC204F"/>
    <w:rsid w:val="00CC2C57"/>
    <w:rsid w:val="00CC385D"/>
    <w:rsid w:val="00CC77E9"/>
    <w:rsid w:val="00CD234C"/>
    <w:rsid w:val="00CD2824"/>
    <w:rsid w:val="00CD43F0"/>
    <w:rsid w:val="00CD45CF"/>
    <w:rsid w:val="00CD6098"/>
    <w:rsid w:val="00CE067E"/>
    <w:rsid w:val="00CE06A6"/>
    <w:rsid w:val="00CE1B39"/>
    <w:rsid w:val="00CE4FE4"/>
    <w:rsid w:val="00CE6D00"/>
    <w:rsid w:val="00CF2D55"/>
    <w:rsid w:val="00CF5025"/>
    <w:rsid w:val="00D00C9A"/>
    <w:rsid w:val="00D01F1E"/>
    <w:rsid w:val="00D044DC"/>
    <w:rsid w:val="00D04E89"/>
    <w:rsid w:val="00D06080"/>
    <w:rsid w:val="00D074CD"/>
    <w:rsid w:val="00D16BDF"/>
    <w:rsid w:val="00D1735F"/>
    <w:rsid w:val="00D21B4C"/>
    <w:rsid w:val="00D23091"/>
    <w:rsid w:val="00D25902"/>
    <w:rsid w:val="00D25A2F"/>
    <w:rsid w:val="00D25CDD"/>
    <w:rsid w:val="00D31310"/>
    <w:rsid w:val="00D315DF"/>
    <w:rsid w:val="00D33677"/>
    <w:rsid w:val="00D35835"/>
    <w:rsid w:val="00D4062F"/>
    <w:rsid w:val="00D40E2A"/>
    <w:rsid w:val="00D439E3"/>
    <w:rsid w:val="00D51EEF"/>
    <w:rsid w:val="00D53396"/>
    <w:rsid w:val="00D535F6"/>
    <w:rsid w:val="00D637CC"/>
    <w:rsid w:val="00D6519E"/>
    <w:rsid w:val="00D667C3"/>
    <w:rsid w:val="00D6699B"/>
    <w:rsid w:val="00D679C4"/>
    <w:rsid w:val="00D711DC"/>
    <w:rsid w:val="00D733D8"/>
    <w:rsid w:val="00D77620"/>
    <w:rsid w:val="00D77D19"/>
    <w:rsid w:val="00D77FD8"/>
    <w:rsid w:val="00D80271"/>
    <w:rsid w:val="00D80882"/>
    <w:rsid w:val="00D87036"/>
    <w:rsid w:val="00D9011C"/>
    <w:rsid w:val="00D92191"/>
    <w:rsid w:val="00D94688"/>
    <w:rsid w:val="00D94B3E"/>
    <w:rsid w:val="00D94F72"/>
    <w:rsid w:val="00DA2AE6"/>
    <w:rsid w:val="00DA4924"/>
    <w:rsid w:val="00DA4B12"/>
    <w:rsid w:val="00DA5FAD"/>
    <w:rsid w:val="00DA60CD"/>
    <w:rsid w:val="00DA6867"/>
    <w:rsid w:val="00DA765D"/>
    <w:rsid w:val="00DB2063"/>
    <w:rsid w:val="00DB3E75"/>
    <w:rsid w:val="00DB53C5"/>
    <w:rsid w:val="00DB6849"/>
    <w:rsid w:val="00DC0A02"/>
    <w:rsid w:val="00DC0E42"/>
    <w:rsid w:val="00DC115D"/>
    <w:rsid w:val="00DC43C8"/>
    <w:rsid w:val="00DD0056"/>
    <w:rsid w:val="00DD10A2"/>
    <w:rsid w:val="00DD1102"/>
    <w:rsid w:val="00DD3B07"/>
    <w:rsid w:val="00DD4FCA"/>
    <w:rsid w:val="00DD6500"/>
    <w:rsid w:val="00DE1369"/>
    <w:rsid w:val="00DE192C"/>
    <w:rsid w:val="00DE19AB"/>
    <w:rsid w:val="00DE377F"/>
    <w:rsid w:val="00DE6E3F"/>
    <w:rsid w:val="00DF0F39"/>
    <w:rsid w:val="00DF21CB"/>
    <w:rsid w:val="00DF4E51"/>
    <w:rsid w:val="00E06AE6"/>
    <w:rsid w:val="00E07A71"/>
    <w:rsid w:val="00E07BF9"/>
    <w:rsid w:val="00E10006"/>
    <w:rsid w:val="00E1020A"/>
    <w:rsid w:val="00E21AFF"/>
    <w:rsid w:val="00E21BAD"/>
    <w:rsid w:val="00E24B83"/>
    <w:rsid w:val="00E27651"/>
    <w:rsid w:val="00E2787A"/>
    <w:rsid w:val="00E4211B"/>
    <w:rsid w:val="00E42841"/>
    <w:rsid w:val="00E44D9B"/>
    <w:rsid w:val="00E47C9C"/>
    <w:rsid w:val="00E5395E"/>
    <w:rsid w:val="00E54950"/>
    <w:rsid w:val="00E5511C"/>
    <w:rsid w:val="00E56099"/>
    <w:rsid w:val="00E601E1"/>
    <w:rsid w:val="00E62442"/>
    <w:rsid w:val="00E63FCC"/>
    <w:rsid w:val="00E64A1B"/>
    <w:rsid w:val="00E64BBA"/>
    <w:rsid w:val="00E679E7"/>
    <w:rsid w:val="00E72D00"/>
    <w:rsid w:val="00E740DC"/>
    <w:rsid w:val="00E7569C"/>
    <w:rsid w:val="00E76065"/>
    <w:rsid w:val="00E914F1"/>
    <w:rsid w:val="00E935B0"/>
    <w:rsid w:val="00EA0CD5"/>
    <w:rsid w:val="00EA362C"/>
    <w:rsid w:val="00EA5F35"/>
    <w:rsid w:val="00EB1C77"/>
    <w:rsid w:val="00EB40C5"/>
    <w:rsid w:val="00EB4CB5"/>
    <w:rsid w:val="00EB565F"/>
    <w:rsid w:val="00EB745B"/>
    <w:rsid w:val="00EC3A50"/>
    <w:rsid w:val="00EC573A"/>
    <w:rsid w:val="00EC7D85"/>
    <w:rsid w:val="00ED0838"/>
    <w:rsid w:val="00ED1FD8"/>
    <w:rsid w:val="00ED248A"/>
    <w:rsid w:val="00ED2885"/>
    <w:rsid w:val="00ED597E"/>
    <w:rsid w:val="00ED635B"/>
    <w:rsid w:val="00ED7236"/>
    <w:rsid w:val="00ED7BDA"/>
    <w:rsid w:val="00EE1028"/>
    <w:rsid w:val="00EE1123"/>
    <w:rsid w:val="00EE51F9"/>
    <w:rsid w:val="00EE669B"/>
    <w:rsid w:val="00EF106E"/>
    <w:rsid w:val="00EF1608"/>
    <w:rsid w:val="00EF1E6D"/>
    <w:rsid w:val="00EF458E"/>
    <w:rsid w:val="00F1160A"/>
    <w:rsid w:val="00F14DA5"/>
    <w:rsid w:val="00F2041A"/>
    <w:rsid w:val="00F21488"/>
    <w:rsid w:val="00F23745"/>
    <w:rsid w:val="00F24DAB"/>
    <w:rsid w:val="00F25728"/>
    <w:rsid w:val="00F3406B"/>
    <w:rsid w:val="00F45936"/>
    <w:rsid w:val="00F46F83"/>
    <w:rsid w:val="00F475CB"/>
    <w:rsid w:val="00F54F26"/>
    <w:rsid w:val="00F57524"/>
    <w:rsid w:val="00F620A0"/>
    <w:rsid w:val="00F70080"/>
    <w:rsid w:val="00F71672"/>
    <w:rsid w:val="00F7266B"/>
    <w:rsid w:val="00F76A2C"/>
    <w:rsid w:val="00F81444"/>
    <w:rsid w:val="00F83C52"/>
    <w:rsid w:val="00F843AE"/>
    <w:rsid w:val="00F8547B"/>
    <w:rsid w:val="00F866BB"/>
    <w:rsid w:val="00F906CC"/>
    <w:rsid w:val="00F94DC2"/>
    <w:rsid w:val="00F964D0"/>
    <w:rsid w:val="00FA1294"/>
    <w:rsid w:val="00FA19D6"/>
    <w:rsid w:val="00FA20F6"/>
    <w:rsid w:val="00FA2108"/>
    <w:rsid w:val="00FA3BA5"/>
    <w:rsid w:val="00FA3FC6"/>
    <w:rsid w:val="00FB469F"/>
    <w:rsid w:val="00FB4F83"/>
    <w:rsid w:val="00FB5123"/>
    <w:rsid w:val="00FB5B75"/>
    <w:rsid w:val="00FC0D25"/>
    <w:rsid w:val="00FC4026"/>
    <w:rsid w:val="00FC4775"/>
    <w:rsid w:val="00FC7355"/>
    <w:rsid w:val="00FD2061"/>
    <w:rsid w:val="00FD4622"/>
    <w:rsid w:val="00FD4973"/>
    <w:rsid w:val="00FD4B5B"/>
    <w:rsid w:val="00FD5972"/>
    <w:rsid w:val="00FE0A67"/>
    <w:rsid w:val="00FE265B"/>
    <w:rsid w:val="00FE32C1"/>
    <w:rsid w:val="00FE4FC2"/>
    <w:rsid w:val="00FF0F18"/>
    <w:rsid w:val="00FF3168"/>
    <w:rsid w:val="00FF3765"/>
    <w:rsid w:val="00FF61EF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EA5B547"/>
  <w15:docId w15:val="{72AB49F7-F5FD-4F44-828C-7B1ABCE0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2FF2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441D96"/>
    <w:pPr>
      <w:keepNext/>
      <w:outlineLvl w:val="0"/>
    </w:pPr>
    <w:rPr>
      <w:b/>
      <w:sz w:val="28"/>
      <w:lang w:val="de-CH"/>
    </w:rPr>
  </w:style>
  <w:style w:type="paragraph" w:styleId="berschrift2">
    <w:name w:val="heading 2"/>
    <w:basedOn w:val="Standard"/>
    <w:next w:val="Standard"/>
    <w:qFormat/>
    <w:rsid w:val="00F81444"/>
    <w:pPr>
      <w:keepNext/>
      <w:outlineLvl w:val="1"/>
    </w:pPr>
    <w:rPr>
      <w:b/>
      <w:lang w:val="de-CH"/>
    </w:rPr>
  </w:style>
  <w:style w:type="paragraph" w:styleId="berschrift3">
    <w:name w:val="heading 3"/>
    <w:basedOn w:val="Standard"/>
    <w:next w:val="Standard"/>
    <w:qFormat/>
    <w:rsid w:val="00D733D8"/>
    <w:pPr>
      <w:keepNext/>
      <w:pBdr>
        <w:top w:val="single" w:sz="4" w:space="1" w:color="auto"/>
        <w:bottom w:val="single" w:sz="4" w:space="1" w:color="auto"/>
      </w:pBdr>
      <w:spacing w:after="100"/>
      <w:outlineLvl w:val="2"/>
    </w:pPr>
    <w:rPr>
      <w:b/>
      <w:lang w:val="de-CH"/>
    </w:rPr>
  </w:style>
  <w:style w:type="paragraph" w:styleId="berschrift4">
    <w:name w:val="heading 4"/>
    <w:basedOn w:val="Standard"/>
    <w:next w:val="Standard"/>
    <w:qFormat/>
    <w:rsid w:val="00F866BB"/>
    <w:pPr>
      <w:keepNext/>
      <w:spacing w:after="8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2A2FF2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F81444"/>
    <w:pPr>
      <w:keepNext/>
      <w:jc w:val="both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F81444"/>
    <w:pPr>
      <w:keepNext/>
      <w:jc w:val="both"/>
      <w:outlineLvl w:val="6"/>
    </w:pPr>
    <w:rPr>
      <w:b/>
      <w:i/>
    </w:rPr>
  </w:style>
  <w:style w:type="paragraph" w:styleId="berschrift8">
    <w:name w:val="heading 8"/>
    <w:basedOn w:val="Standard"/>
    <w:next w:val="Standard"/>
    <w:qFormat/>
    <w:rsid w:val="00F81444"/>
    <w:pPr>
      <w:keepNext/>
      <w:jc w:val="both"/>
      <w:outlineLvl w:val="7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14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144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81444"/>
  </w:style>
  <w:style w:type="character" w:styleId="Hyperlink">
    <w:name w:val="Hyperlink"/>
    <w:basedOn w:val="Absatz-Standardschriftart"/>
    <w:rsid w:val="00F81444"/>
    <w:rPr>
      <w:color w:val="0000FF"/>
      <w:u w:val="single"/>
    </w:rPr>
  </w:style>
  <w:style w:type="paragraph" w:styleId="Titel">
    <w:name w:val="Title"/>
    <w:basedOn w:val="Standard"/>
    <w:qFormat/>
    <w:rsid w:val="00F81444"/>
    <w:pPr>
      <w:keepNext/>
      <w:tabs>
        <w:tab w:val="left" w:pos="2552"/>
      </w:tabs>
      <w:spacing w:before="360" w:after="240"/>
      <w:ind w:left="2552" w:hanging="2552"/>
    </w:pPr>
    <w:rPr>
      <w:b/>
      <w:sz w:val="32"/>
      <w:lang w:val="de-CH"/>
    </w:rPr>
  </w:style>
  <w:style w:type="paragraph" w:styleId="Dokumentstruktur">
    <w:name w:val="Document Map"/>
    <w:basedOn w:val="Standard"/>
    <w:semiHidden/>
    <w:rsid w:val="00F81444"/>
    <w:pPr>
      <w:shd w:val="clear" w:color="auto" w:fill="000080"/>
    </w:pPr>
    <w:rPr>
      <w:rFonts w:ascii="Tahoma" w:hAnsi="Tahoma"/>
    </w:rPr>
  </w:style>
  <w:style w:type="character" w:customStyle="1" w:styleId="adrgroup2">
    <w:name w:val="adrgroup2"/>
    <w:basedOn w:val="Absatz-Standardschriftart"/>
    <w:rsid w:val="007A3F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F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F3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1363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D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rsid w:val="00BA6CD5"/>
    <w:pPr>
      <w:tabs>
        <w:tab w:val="left" w:pos="5670"/>
      </w:tabs>
      <w:ind w:left="5670"/>
    </w:pPr>
    <w:rPr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A6CD5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etsdienst@samariter-kern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4F36-3A05-4A38-8CF5-874289EA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Kanton Obwalden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Daniel Amstad</dc:creator>
  <cp:lastModifiedBy>Röthlin Monika</cp:lastModifiedBy>
  <cp:revision>136</cp:revision>
  <cp:lastPrinted>2018-03-19T07:14:00Z</cp:lastPrinted>
  <dcterms:created xsi:type="dcterms:W3CDTF">2017-07-25T07:37:00Z</dcterms:created>
  <dcterms:modified xsi:type="dcterms:W3CDTF">2023-10-02T06:09:00Z</dcterms:modified>
</cp:coreProperties>
</file>